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7" w:rightFromText="187" w:horzAnchor="margin" w:tblpXSpec="center" w:tblpYSpec="top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6"/>
        <w:gridCol w:w="7434"/>
      </w:tblGrid>
      <w:tr w:rsidR="00D81530" w:rsidTr="00CC0599">
        <w:trPr>
          <w:trHeight w:val="440"/>
        </w:trPr>
        <w:tc>
          <w:tcPr>
            <w:tcW w:w="2448" w:type="dxa"/>
            <w:vAlign w:val="center"/>
          </w:tcPr>
          <w:p w:rsidR="00D81530" w:rsidRPr="00557D4B" w:rsidRDefault="00D81530" w:rsidP="00D81530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noProof/>
                <w:sz w:val="28"/>
                <w:szCs w:val="28"/>
              </w:rPr>
              <w:drawing>
                <wp:inline distT="0" distB="0" distL="0" distR="0">
                  <wp:extent cx="1515208" cy="487592"/>
                  <wp:effectExtent l="19050" t="0" r="8792" b="0"/>
                  <wp:docPr id="2" name="Picture 0" descr="WC Logo.e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C Logo.em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007" cy="491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2" w:type="dxa"/>
            <w:vAlign w:val="center"/>
          </w:tcPr>
          <w:p w:rsidR="00D81530" w:rsidRDefault="00D81530" w:rsidP="00CC0599">
            <w:pPr>
              <w:spacing w:after="0"/>
              <w:jc w:val="left"/>
              <w:rPr>
                <w:rFonts w:asciiTheme="majorHAnsi" w:hAnsiTheme="majorHAnsi"/>
                <w:i/>
              </w:rPr>
            </w:pPr>
            <w:r w:rsidRPr="00557D4B">
              <w:rPr>
                <w:rFonts w:asciiTheme="majorHAnsi" w:hAnsiTheme="majorHAnsi"/>
                <w:b/>
                <w:sz w:val="28"/>
                <w:szCs w:val="28"/>
              </w:rPr>
              <w:t xml:space="preserve">Staff Report </w:t>
            </w:r>
            <w:r w:rsidR="005353D0">
              <w:rPr>
                <w:rFonts w:asciiTheme="majorHAnsi" w:hAnsiTheme="majorHAnsi"/>
                <w:b/>
                <w:sz w:val="28"/>
                <w:szCs w:val="28"/>
              </w:rPr>
              <w:t>to the Weber County Commission</w:t>
            </w:r>
            <w:r w:rsidRPr="008B3512">
              <w:rPr>
                <w:rFonts w:asciiTheme="majorHAnsi" w:hAnsiTheme="majorHAnsi"/>
                <w:i/>
              </w:rPr>
              <w:t xml:space="preserve"> </w:t>
            </w:r>
          </w:p>
          <w:p w:rsidR="00D81530" w:rsidRPr="008B3512" w:rsidRDefault="00D81530" w:rsidP="00CC0599">
            <w:pPr>
              <w:spacing w:after="0"/>
              <w:jc w:val="left"/>
              <w:rPr>
                <w:i/>
              </w:rPr>
            </w:pPr>
            <w:r w:rsidRPr="008B3512">
              <w:rPr>
                <w:rFonts w:asciiTheme="majorHAnsi" w:hAnsiTheme="majorHAnsi"/>
                <w:i/>
              </w:rPr>
              <w:t>Weber County Planning Divisio</w:t>
            </w:r>
            <w:r w:rsidR="00CC0599">
              <w:rPr>
                <w:rFonts w:asciiTheme="majorHAnsi" w:hAnsiTheme="majorHAnsi"/>
                <w:i/>
              </w:rPr>
              <w:t>n</w:t>
            </w:r>
          </w:p>
        </w:tc>
      </w:tr>
      <w:tr w:rsidR="00AD366C" w:rsidTr="00541CF5">
        <w:trPr>
          <w:trHeight w:hRule="exact" w:val="115"/>
        </w:trPr>
        <w:tc>
          <w:tcPr>
            <w:tcW w:w="10080" w:type="dxa"/>
            <w:gridSpan w:val="2"/>
          </w:tcPr>
          <w:p w:rsidR="00AD366C" w:rsidRDefault="00AD366C" w:rsidP="00666893"/>
        </w:tc>
      </w:tr>
    </w:tbl>
    <w:p w:rsidR="007C7E9C" w:rsidRPr="00C42C64" w:rsidRDefault="00267332" w:rsidP="00C42C64">
      <w:pPr>
        <w:pStyle w:val="Header1"/>
        <w:rPr>
          <w:rStyle w:val="Strong"/>
          <w:b/>
          <w:bCs w:val="0"/>
          <w:sz w:val="24"/>
        </w:rPr>
      </w:pPr>
      <w:r w:rsidRPr="00C42C64">
        <w:rPr>
          <w:rStyle w:val="Strong"/>
          <w:b/>
          <w:bCs w:val="0"/>
          <w:sz w:val="24"/>
        </w:rPr>
        <w:t>Synopsis</w:t>
      </w:r>
    </w:p>
    <w:p w:rsidR="00363E09" w:rsidRPr="00C42C64" w:rsidRDefault="00363E09" w:rsidP="00365375">
      <w:pPr>
        <w:pStyle w:val="Header2"/>
        <w:spacing w:after="120"/>
        <w:rPr>
          <w:rStyle w:val="Strong"/>
          <w:b/>
          <w:bCs w:val="0"/>
        </w:rPr>
      </w:pPr>
      <w:r w:rsidRPr="00C42C64">
        <w:rPr>
          <w:rStyle w:val="Strong"/>
          <w:b/>
          <w:bCs w:val="0"/>
        </w:rPr>
        <w:t>Application Information</w:t>
      </w:r>
    </w:p>
    <w:p w:rsidR="0019124B" w:rsidRDefault="00363E09" w:rsidP="00813A5C">
      <w:pPr>
        <w:pStyle w:val="Info"/>
        <w:ind w:left="2640" w:hanging="2352"/>
        <w:rPr>
          <w:rStyle w:val="Strong"/>
        </w:rPr>
      </w:pPr>
      <w:r w:rsidRPr="00CE527A">
        <w:rPr>
          <w:rStyle w:val="Strong"/>
        </w:rPr>
        <w:t>Application Request:</w:t>
      </w:r>
      <w:r w:rsidRPr="00CE527A">
        <w:rPr>
          <w:rStyle w:val="Strong"/>
          <w:b w:val="0"/>
          <w:bCs w:val="0"/>
        </w:rPr>
        <w:tab/>
      </w:r>
      <w:r w:rsidR="005353D0" w:rsidRPr="005353D0">
        <w:t xml:space="preserve">A public hearing to consider and take action on a request to vacate </w:t>
      </w:r>
      <w:r w:rsidR="00F50DD4">
        <w:t xml:space="preserve">the </w:t>
      </w:r>
      <w:r w:rsidR="005353D0">
        <w:t>10-</w:t>
      </w:r>
      <w:r w:rsidR="00F50DD4">
        <w:t>foot public utility easement</w:t>
      </w:r>
      <w:r w:rsidR="005353D0" w:rsidRPr="005353D0">
        <w:t xml:space="preserve">, located along the </w:t>
      </w:r>
      <w:r w:rsidR="00F50DD4">
        <w:t xml:space="preserve">north side of lot 2 of the </w:t>
      </w:r>
      <w:r w:rsidR="005353D0">
        <w:t>Lake View Estates</w:t>
      </w:r>
      <w:r w:rsidR="00D07D1A">
        <w:rPr>
          <w:sz w:val="19"/>
          <w:szCs w:val="19"/>
        </w:rPr>
        <w:t>,</w:t>
      </w:r>
      <w:r w:rsidR="006703E7">
        <w:rPr>
          <w:sz w:val="19"/>
          <w:szCs w:val="19"/>
        </w:rPr>
        <w:t xml:space="preserve"> </w:t>
      </w:r>
      <w:r w:rsidR="00F50DD4">
        <w:rPr>
          <w:sz w:val="19"/>
          <w:szCs w:val="19"/>
        </w:rPr>
        <w:t>1282</w:t>
      </w:r>
      <w:r w:rsidR="00713E72">
        <w:t xml:space="preserve"> N 7100 E</w:t>
      </w:r>
      <w:r w:rsidR="006703E7">
        <w:rPr>
          <w:sz w:val="19"/>
          <w:szCs w:val="19"/>
        </w:rPr>
        <w:t>, Eden.</w:t>
      </w:r>
    </w:p>
    <w:p w:rsidR="00363E09" w:rsidRPr="00CE527A" w:rsidRDefault="00363E09" w:rsidP="003847F3">
      <w:pPr>
        <w:pStyle w:val="Info"/>
        <w:rPr>
          <w:rStyle w:val="Strong"/>
          <w:b w:val="0"/>
          <w:bCs w:val="0"/>
        </w:rPr>
      </w:pPr>
      <w:r w:rsidRPr="00CE527A">
        <w:rPr>
          <w:rStyle w:val="Strong"/>
        </w:rPr>
        <w:t>Agenda Date:</w:t>
      </w:r>
      <w:r w:rsidRPr="00CE527A">
        <w:rPr>
          <w:rStyle w:val="Strong"/>
          <w:b w:val="0"/>
          <w:bCs w:val="0"/>
        </w:rPr>
        <w:tab/>
      </w:r>
      <w:r w:rsidR="00ED7968">
        <w:rPr>
          <w:rStyle w:val="Strong"/>
          <w:b w:val="0"/>
          <w:bCs w:val="0"/>
        </w:rPr>
        <w:t xml:space="preserve">Wednesday, </w:t>
      </w:r>
      <w:r w:rsidR="00802B1C">
        <w:rPr>
          <w:rStyle w:val="Strong"/>
          <w:b w:val="0"/>
          <w:bCs w:val="0"/>
        </w:rPr>
        <w:t xml:space="preserve">November </w:t>
      </w:r>
      <w:r w:rsidR="00D07D1A">
        <w:rPr>
          <w:rStyle w:val="Strong"/>
          <w:b w:val="0"/>
          <w:bCs w:val="0"/>
        </w:rPr>
        <w:t>30</w:t>
      </w:r>
      <w:r w:rsidR="00713E72">
        <w:rPr>
          <w:rStyle w:val="Strong"/>
          <w:b w:val="0"/>
          <w:bCs w:val="0"/>
        </w:rPr>
        <w:t xml:space="preserve">, </w:t>
      </w:r>
      <w:r w:rsidR="00ED7968">
        <w:rPr>
          <w:rStyle w:val="Strong"/>
          <w:b w:val="0"/>
          <w:bCs w:val="0"/>
        </w:rPr>
        <w:t>2021</w:t>
      </w:r>
    </w:p>
    <w:p w:rsidR="00363E09" w:rsidRPr="00CE527A" w:rsidRDefault="00363E09" w:rsidP="003847F3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Applicant:</w:t>
      </w:r>
      <w:r w:rsidRPr="00CE527A">
        <w:rPr>
          <w:rStyle w:val="Strong"/>
          <w:b w:val="0"/>
          <w:bCs w:val="0"/>
        </w:rPr>
        <w:tab/>
      </w:r>
      <w:r w:rsidR="00713E72">
        <w:t>Gerald Allred</w:t>
      </w:r>
    </w:p>
    <w:p w:rsidR="00363E09" w:rsidRPr="00CE527A" w:rsidRDefault="00363E09" w:rsidP="003847F3">
      <w:pPr>
        <w:pStyle w:val="Info"/>
        <w:rPr>
          <w:rStyle w:val="Strong"/>
          <w:b w:val="0"/>
          <w:bCs w:val="0"/>
        </w:rPr>
      </w:pPr>
      <w:r w:rsidRPr="00CE527A">
        <w:rPr>
          <w:rStyle w:val="Strong"/>
        </w:rPr>
        <w:t>File Number:</w:t>
      </w:r>
      <w:r w:rsidRPr="00CE527A">
        <w:rPr>
          <w:rStyle w:val="Strong"/>
          <w:b w:val="0"/>
          <w:bCs w:val="0"/>
        </w:rPr>
        <w:tab/>
      </w:r>
      <w:r w:rsidR="006703E7">
        <w:t>UVL</w:t>
      </w:r>
      <w:r w:rsidR="00713E72">
        <w:t>110121</w:t>
      </w:r>
    </w:p>
    <w:p w:rsidR="00363E09" w:rsidRPr="00C42C64" w:rsidRDefault="00363E09" w:rsidP="00365375">
      <w:pPr>
        <w:pStyle w:val="Header2"/>
        <w:spacing w:after="120"/>
        <w:rPr>
          <w:rStyle w:val="Strong"/>
          <w:b/>
          <w:bCs w:val="0"/>
        </w:rPr>
      </w:pPr>
      <w:r w:rsidRPr="00C42C64">
        <w:rPr>
          <w:rStyle w:val="Strong"/>
          <w:b/>
          <w:bCs w:val="0"/>
        </w:rPr>
        <w:t>Property Information</w:t>
      </w:r>
    </w:p>
    <w:p w:rsidR="00363E09" w:rsidRPr="00CE527A" w:rsidRDefault="00363E09" w:rsidP="003847F3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Approximate Address:</w:t>
      </w:r>
      <w:r w:rsidRPr="00CE527A">
        <w:rPr>
          <w:rStyle w:val="Strong"/>
          <w:b w:val="0"/>
          <w:bCs w:val="0"/>
        </w:rPr>
        <w:tab/>
      </w:r>
      <w:r w:rsidR="00713E72">
        <w:t>1350 N 7100</w:t>
      </w:r>
      <w:r w:rsidR="006703E7">
        <w:t xml:space="preserve"> E, Eden</w:t>
      </w:r>
      <w:r w:rsidR="00C7373D">
        <w:tab/>
      </w:r>
    </w:p>
    <w:p w:rsidR="00363E09" w:rsidRPr="00CE527A" w:rsidRDefault="00363E09" w:rsidP="003847F3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Project Area:</w:t>
      </w:r>
      <w:r w:rsidRPr="00CE527A">
        <w:rPr>
          <w:rStyle w:val="Strong"/>
          <w:b w:val="0"/>
          <w:bCs w:val="0"/>
        </w:rPr>
        <w:tab/>
      </w:r>
      <w:sdt>
        <w:sdtPr>
          <w:id w:val="270848717"/>
          <w:placeholder>
            <w:docPart w:val="98540F0C1440452DAC57A2EF41B3050D"/>
          </w:placeholder>
          <w:text w:multiLine="1"/>
        </w:sdtPr>
        <w:sdtEndPr/>
        <w:sdtContent>
          <w:r w:rsidR="00713E72">
            <w:t>7.8</w:t>
          </w:r>
          <w:r w:rsidR="006703E7">
            <w:t xml:space="preserve"> acres</w:t>
          </w:r>
        </w:sdtContent>
      </w:sdt>
    </w:p>
    <w:p w:rsidR="00363E09" w:rsidRPr="00CE527A" w:rsidRDefault="00363E09" w:rsidP="003847F3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Zoning:</w:t>
      </w:r>
      <w:r w:rsidRPr="00CE527A">
        <w:rPr>
          <w:rStyle w:val="Strong"/>
          <w:b w:val="0"/>
          <w:bCs w:val="0"/>
        </w:rPr>
        <w:tab/>
      </w:r>
      <w:r w:rsidR="00713E72">
        <w:t>AV-3</w:t>
      </w:r>
    </w:p>
    <w:p w:rsidR="00363E09" w:rsidRPr="00CE527A" w:rsidRDefault="00363E09" w:rsidP="003847F3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Existing Land Use:</w:t>
      </w:r>
      <w:r w:rsidRPr="00CE527A">
        <w:rPr>
          <w:rStyle w:val="Strong"/>
          <w:b w:val="0"/>
          <w:bCs w:val="0"/>
        </w:rPr>
        <w:tab/>
      </w:r>
      <w:r w:rsidR="00A807A9">
        <w:t>Residential</w:t>
      </w:r>
    </w:p>
    <w:p w:rsidR="00363E09" w:rsidRPr="00CE527A" w:rsidRDefault="00363E09" w:rsidP="003847F3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Proposed Land Use:</w:t>
      </w:r>
      <w:r w:rsidRPr="00CE527A">
        <w:rPr>
          <w:rStyle w:val="Strong"/>
          <w:b w:val="0"/>
          <w:bCs w:val="0"/>
        </w:rPr>
        <w:tab/>
      </w:r>
      <w:sdt>
        <w:sdtPr>
          <w:id w:val="270848720"/>
          <w:placeholder>
            <w:docPart w:val="0212E1BE655B47A6BDF9745CAB07C799"/>
          </w:placeholder>
          <w:text w:multiLine="1"/>
        </w:sdtPr>
        <w:sdtEndPr/>
        <w:sdtContent>
          <w:r w:rsidR="00A807A9">
            <w:t>Residential</w:t>
          </w:r>
        </w:sdtContent>
      </w:sdt>
    </w:p>
    <w:p w:rsidR="00363E09" w:rsidRPr="00CE527A" w:rsidRDefault="00363E09" w:rsidP="003847F3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Parcel ID:</w:t>
      </w:r>
      <w:r w:rsidRPr="00CE527A">
        <w:rPr>
          <w:rStyle w:val="Strong"/>
          <w:b w:val="0"/>
          <w:bCs w:val="0"/>
        </w:rPr>
        <w:tab/>
      </w:r>
      <w:r w:rsidR="00713E72">
        <w:t>21-103-0004, 21-103-0003, 21-103-0002</w:t>
      </w:r>
    </w:p>
    <w:p w:rsidR="00267332" w:rsidRPr="00CE527A" w:rsidRDefault="00363E09" w:rsidP="003847F3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Township, Range, Section:</w:t>
      </w:r>
      <w:r w:rsidRPr="00CE527A">
        <w:rPr>
          <w:rStyle w:val="Strong"/>
          <w:b w:val="0"/>
          <w:bCs w:val="0"/>
        </w:rPr>
        <w:tab/>
      </w:r>
      <w:sdt>
        <w:sdtPr>
          <w:id w:val="270848722"/>
          <w:placeholder>
            <w:docPart w:val="02C25DF1C96248BBB1C8672F3750ACE3"/>
          </w:placeholder>
          <w:text w:multiLine="1"/>
        </w:sdtPr>
        <w:sdtEndPr/>
        <w:sdtContent>
          <w:r w:rsidR="006703E7">
            <w:t>T6</w:t>
          </w:r>
          <w:r w:rsidR="00616D2A">
            <w:t xml:space="preserve">N, </w:t>
          </w:r>
          <w:r w:rsidR="00713E72">
            <w:t>R2</w:t>
          </w:r>
          <w:r w:rsidR="00616D2A">
            <w:t>E, S</w:t>
          </w:r>
          <w:r w:rsidR="001B7314">
            <w:t xml:space="preserve">ection </w:t>
          </w:r>
          <w:r w:rsidR="00713E72">
            <w:t>06</w:t>
          </w:r>
        </w:sdtContent>
      </w:sdt>
    </w:p>
    <w:p w:rsidR="008B43A9" w:rsidRPr="008B43A9" w:rsidRDefault="008B43A9" w:rsidP="00365375">
      <w:pPr>
        <w:pStyle w:val="Header2"/>
        <w:spacing w:after="120"/>
        <w:rPr>
          <w:rStyle w:val="Strong"/>
          <w:b/>
          <w:bCs w:val="0"/>
        </w:rPr>
      </w:pPr>
      <w:r w:rsidRPr="008B43A9">
        <w:rPr>
          <w:rStyle w:val="Strong"/>
          <w:b/>
          <w:bCs w:val="0"/>
        </w:rPr>
        <w:t>Adjacent Land Use</w:t>
      </w:r>
    </w:p>
    <w:p w:rsidR="008B43A9" w:rsidRDefault="008B43A9" w:rsidP="008B43A9">
      <w:pPr>
        <w:pStyle w:val="Info"/>
        <w:tabs>
          <w:tab w:val="clear" w:pos="2640"/>
          <w:tab w:val="left" w:pos="1210"/>
          <w:tab w:val="left" w:pos="5610"/>
        </w:tabs>
      </w:pPr>
      <w:r w:rsidRPr="00CE527A">
        <w:rPr>
          <w:rStyle w:val="Strong"/>
        </w:rPr>
        <w:t>North:</w:t>
      </w:r>
      <w:r w:rsidRPr="00CE527A">
        <w:rPr>
          <w:rStyle w:val="Strong"/>
          <w:b w:val="0"/>
          <w:bCs w:val="0"/>
        </w:rPr>
        <w:tab/>
      </w:r>
      <w:r w:rsidR="00A807A9">
        <w:t>Residential</w:t>
      </w:r>
      <w:r w:rsidRPr="00CE527A">
        <w:tab/>
      </w:r>
      <w:r w:rsidRPr="00CE527A">
        <w:rPr>
          <w:rStyle w:val="Strong"/>
        </w:rPr>
        <w:t>South:</w:t>
      </w:r>
      <w:r w:rsidRPr="00CE527A">
        <w:rPr>
          <w:rStyle w:val="Strong"/>
          <w:b w:val="0"/>
          <w:bCs w:val="0"/>
        </w:rPr>
        <w:tab/>
      </w:r>
      <w:r w:rsidR="00E80E87">
        <w:t>Residential</w:t>
      </w:r>
    </w:p>
    <w:p w:rsidR="008B43A9" w:rsidRDefault="008B43A9" w:rsidP="008B43A9">
      <w:pPr>
        <w:pStyle w:val="Info"/>
        <w:tabs>
          <w:tab w:val="clear" w:pos="2640"/>
          <w:tab w:val="left" w:pos="1210"/>
          <w:tab w:val="left" w:pos="5610"/>
        </w:tabs>
        <w:rPr>
          <w:rStyle w:val="Strong"/>
          <w:b w:val="0"/>
          <w:bCs w:val="0"/>
        </w:rPr>
      </w:pPr>
      <w:r>
        <w:rPr>
          <w:rStyle w:val="Strong"/>
        </w:rPr>
        <w:t>East:</w:t>
      </w:r>
      <w:r>
        <w:rPr>
          <w:rStyle w:val="Strong"/>
          <w:b w:val="0"/>
          <w:bCs w:val="0"/>
        </w:rPr>
        <w:tab/>
      </w:r>
      <w:r w:rsidR="00E80E87">
        <w:t>Residential</w:t>
      </w:r>
      <w:r>
        <w:rPr>
          <w:rStyle w:val="Strong"/>
          <w:b w:val="0"/>
          <w:bCs w:val="0"/>
        </w:rPr>
        <w:tab/>
      </w:r>
      <w:r w:rsidRPr="008B43A9">
        <w:rPr>
          <w:rStyle w:val="Strong"/>
        </w:rPr>
        <w:t>West:</w:t>
      </w:r>
      <w:r>
        <w:rPr>
          <w:rStyle w:val="Strong"/>
          <w:b w:val="0"/>
          <w:bCs w:val="0"/>
        </w:rPr>
        <w:t xml:space="preserve"> </w:t>
      </w:r>
      <w:r>
        <w:rPr>
          <w:rStyle w:val="Strong"/>
          <w:b w:val="0"/>
          <w:bCs w:val="0"/>
        </w:rPr>
        <w:tab/>
      </w:r>
      <w:r w:rsidR="00E80E87">
        <w:t>Residential</w:t>
      </w:r>
    </w:p>
    <w:p w:rsidR="00363E09" w:rsidRPr="008B43A9" w:rsidRDefault="00363E09" w:rsidP="00365375">
      <w:pPr>
        <w:pStyle w:val="Header2"/>
        <w:spacing w:after="120"/>
        <w:rPr>
          <w:rStyle w:val="Strong"/>
          <w:b/>
          <w:bCs w:val="0"/>
        </w:rPr>
      </w:pPr>
      <w:r w:rsidRPr="008B43A9">
        <w:rPr>
          <w:rStyle w:val="Strong"/>
          <w:b/>
          <w:bCs w:val="0"/>
        </w:rPr>
        <w:t>Staff Information</w:t>
      </w:r>
    </w:p>
    <w:p w:rsidR="0019124B" w:rsidRDefault="00363E09" w:rsidP="00CE527A">
      <w:pPr>
        <w:pStyle w:val="Info"/>
        <w:rPr>
          <w:rStyle w:val="Strong"/>
          <w:b w:val="0"/>
          <w:bCs w:val="0"/>
        </w:rPr>
      </w:pPr>
      <w:r w:rsidRPr="00CE527A">
        <w:rPr>
          <w:rStyle w:val="Strong"/>
        </w:rPr>
        <w:t>Report Presenter:</w:t>
      </w:r>
      <w:r w:rsidRPr="00CE527A">
        <w:rPr>
          <w:rStyle w:val="Strong"/>
          <w:b w:val="0"/>
          <w:bCs w:val="0"/>
        </w:rPr>
        <w:tab/>
      </w:r>
      <w:r w:rsidR="00713E72">
        <w:rPr>
          <w:rStyle w:val="Strong"/>
          <w:b w:val="0"/>
          <w:bCs w:val="0"/>
        </w:rPr>
        <w:t>Felix Lleverino</w:t>
      </w:r>
    </w:p>
    <w:p w:rsidR="00363E09" w:rsidRDefault="00363E09" w:rsidP="0019124B">
      <w:pPr>
        <w:pStyle w:val="Info"/>
        <w:rPr>
          <w:rStyle w:val="Strong"/>
          <w:b w:val="0"/>
          <w:bCs w:val="0"/>
        </w:rPr>
      </w:pPr>
      <w:r w:rsidRPr="00CE527A">
        <w:rPr>
          <w:rStyle w:val="Strong"/>
          <w:b w:val="0"/>
          <w:bCs w:val="0"/>
        </w:rPr>
        <w:tab/>
      </w:r>
      <w:hyperlink r:id="rId9" w:history="1">
        <w:r w:rsidR="00713E72" w:rsidRPr="006B22C6">
          <w:rPr>
            <w:rStyle w:val="Hyperlink"/>
          </w:rPr>
          <w:t>flleverino@co.weber.ut.us</w:t>
        </w:r>
      </w:hyperlink>
    </w:p>
    <w:p w:rsidR="0019124B" w:rsidRPr="00CE527A" w:rsidRDefault="0019124B" w:rsidP="0019124B">
      <w:pPr>
        <w:pStyle w:val="Info"/>
      </w:pPr>
      <w:r>
        <w:rPr>
          <w:rStyle w:val="Strong"/>
          <w:b w:val="0"/>
          <w:bCs w:val="0"/>
        </w:rPr>
        <w:tab/>
        <w:t>801-399-876</w:t>
      </w:r>
      <w:r w:rsidR="00713E72">
        <w:rPr>
          <w:rStyle w:val="Strong"/>
          <w:b w:val="0"/>
          <w:bCs w:val="0"/>
        </w:rPr>
        <w:t>7</w:t>
      </w:r>
    </w:p>
    <w:p w:rsidR="00267332" w:rsidRPr="00CE527A" w:rsidRDefault="00267332" w:rsidP="00CE527A">
      <w:pPr>
        <w:pStyle w:val="Info"/>
      </w:pPr>
      <w:r w:rsidRPr="00CE527A">
        <w:rPr>
          <w:rStyle w:val="Strong"/>
        </w:rPr>
        <w:t>R</w:t>
      </w:r>
      <w:r w:rsidR="00363E09" w:rsidRPr="00CE527A">
        <w:rPr>
          <w:rStyle w:val="Strong"/>
        </w:rPr>
        <w:t>eport Reviewer:</w:t>
      </w:r>
      <w:r w:rsidR="00363E09" w:rsidRPr="00CE527A">
        <w:rPr>
          <w:rStyle w:val="Strong"/>
          <w:b w:val="0"/>
          <w:bCs w:val="0"/>
        </w:rPr>
        <w:tab/>
      </w:r>
      <w:r w:rsidR="005C608A">
        <w:rPr>
          <w:rStyle w:val="Strong"/>
          <w:b w:val="0"/>
          <w:bCs w:val="0"/>
        </w:rPr>
        <w:t>SB</w:t>
      </w:r>
    </w:p>
    <w:p w:rsidR="00250C83" w:rsidRDefault="00250C83" w:rsidP="001968C4">
      <w:pPr>
        <w:pStyle w:val="Header1"/>
      </w:pPr>
      <w:r>
        <w:t>Applicable Ordinances</w:t>
      </w:r>
    </w:p>
    <w:p w:rsidR="00443BB1" w:rsidRPr="006C6E0F" w:rsidRDefault="00443BB1" w:rsidP="00443BB1">
      <w:pPr>
        <w:pStyle w:val="Conditions"/>
        <w:ind w:left="720"/>
      </w:pPr>
      <w:r w:rsidRPr="006C6E0F">
        <w:t>Title 101, Chapter 1, General Provisions, Section 7, Definitions</w:t>
      </w:r>
    </w:p>
    <w:p w:rsidR="00443BB1" w:rsidRPr="006C6E0F" w:rsidRDefault="00443BB1" w:rsidP="00443BB1">
      <w:pPr>
        <w:pStyle w:val="Conditions"/>
        <w:ind w:left="720"/>
      </w:pPr>
      <w:r w:rsidRPr="006C6E0F">
        <w:t xml:space="preserve">Title </w:t>
      </w:r>
      <w:r w:rsidR="00713E72">
        <w:t>104, Chapter 2</w:t>
      </w:r>
      <w:r w:rsidR="00D35E8C">
        <w:t xml:space="preserve">, </w:t>
      </w:r>
      <w:r w:rsidR="00713E72">
        <w:t>Agricultural Zones</w:t>
      </w:r>
    </w:p>
    <w:p w:rsidR="00443BB1" w:rsidRPr="002C108C" w:rsidRDefault="00443BB1" w:rsidP="00443BB1">
      <w:pPr>
        <w:pStyle w:val="Conditions"/>
        <w:ind w:left="720"/>
        <w:rPr>
          <w:szCs w:val="20"/>
        </w:rPr>
      </w:pPr>
      <w:r>
        <w:rPr>
          <w:szCs w:val="20"/>
        </w:rPr>
        <w:t>Title 104, Zones, Chapter 28, Ogden Valley Sensitive Lands Overlay Districts</w:t>
      </w:r>
    </w:p>
    <w:p w:rsidR="00A46206" w:rsidRPr="00F10F88" w:rsidRDefault="00443BB1" w:rsidP="002D41FA">
      <w:pPr>
        <w:pStyle w:val="Conditions"/>
        <w:ind w:left="720"/>
        <w:rPr>
          <w:szCs w:val="20"/>
        </w:rPr>
      </w:pPr>
      <w:r w:rsidRPr="002C108C">
        <w:rPr>
          <w:szCs w:val="20"/>
        </w:rPr>
        <w:t>Title 106, Subdivisions</w:t>
      </w:r>
      <w:r>
        <w:rPr>
          <w:szCs w:val="20"/>
        </w:rPr>
        <w:t>,</w:t>
      </w:r>
      <w:r w:rsidRPr="002C108C">
        <w:rPr>
          <w:szCs w:val="20"/>
        </w:rPr>
        <w:t xml:space="preserve"> </w:t>
      </w:r>
      <w:r w:rsidRPr="002C108C">
        <w:rPr>
          <w:color w:val="000000" w:themeColor="text1"/>
          <w:szCs w:val="20"/>
        </w:rPr>
        <w:t xml:space="preserve">Chapter 1-8 as applicable </w:t>
      </w:r>
    </w:p>
    <w:p w:rsidR="005753B2" w:rsidRDefault="005753B2" w:rsidP="001968C4">
      <w:pPr>
        <w:pStyle w:val="Header1"/>
      </w:pPr>
      <w:r>
        <w:t>Development History</w:t>
      </w:r>
    </w:p>
    <w:p w:rsidR="005753B2" w:rsidRDefault="005753B2" w:rsidP="005753B2">
      <w:r>
        <w:t xml:space="preserve">This Subdivision </w:t>
      </w:r>
      <w:proofErr w:type="gramStart"/>
      <w:r>
        <w:t>was originally recorded</w:t>
      </w:r>
      <w:proofErr w:type="gramEnd"/>
      <w:r>
        <w:t xml:space="preserve"> in 2</w:t>
      </w:r>
      <w:r w:rsidR="00E4627D">
        <w:t>004 as Lake View Estates, a two-</w:t>
      </w:r>
      <w:r>
        <w:t>lot subdivision.</w:t>
      </w:r>
    </w:p>
    <w:p w:rsidR="005753B2" w:rsidRDefault="005753B2" w:rsidP="005753B2">
      <w:r>
        <w:t>On November 1, 2021</w:t>
      </w:r>
      <w:r w:rsidR="00E4627D">
        <w:t>,</w:t>
      </w:r>
      <w:r>
        <w:t xml:space="preserve"> Mr. Gerald Allred </w:t>
      </w:r>
      <w:r w:rsidR="00772D55">
        <w:t>s</w:t>
      </w:r>
      <w:r>
        <w:t>ubmitted an application for approval of an amended plat.</w:t>
      </w:r>
    </w:p>
    <w:p w:rsidR="004578A1" w:rsidRPr="001968C4" w:rsidRDefault="00443BB1" w:rsidP="001968C4">
      <w:pPr>
        <w:pStyle w:val="Header1"/>
      </w:pPr>
      <w:r>
        <w:t>Background and Summary</w:t>
      </w:r>
    </w:p>
    <w:p w:rsidR="00A31850" w:rsidRPr="00A31850" w:rsidRDefault="00D35E8C" w:rsidP="00D07D1A">
      <w:r w:rsidRPr="00A31850">
        <w:t xml:space="preserve">This is </w:t>
      </w:r>
      <w:r w:rsidR="007D419D" w:rsidRPr="00A31850">
        <w:t xml:space="preserve">a proposal </w:t>
      </w:r>
      <w:r w:rsidR="005353D0" w:rsidRPr="00A31850">
        <w:t xml:space="preserve">to amend Lake View Estates, by moving a shared boundary line between lots one and two. The original dedication plat recorded in 2004 created a 10’ public utility </w:t>
      </w:r>
      <w:r w:rsidR="00A31850">
        <w:t>easement along the shared</w:t>
      </w:r>
      <w:r w:rsidR="005353D0" w:rsidRPr="00A31850">
        <w:t xml:space="preserve"> b</w:t>
      </w:r>
      <w:r w:rsidR="00A31850" w:rsidRPr="00A31850">
        <w:t>oundary line. T</w:t>
      </w:r>
      <w:r w:rsidR="00A31850">
        <w:t xml:space="preserve">his amended plat </w:t>
      </w:r>
      <w:r w:rsidR="00A31850" w:rsidRPr="00A31850">
        <w:t xml:space="preserve">includes a </w:t>
      </w:r>
      <w:r w:rsidR="00A31850">
        <w:t>request</w:t>
      </w:r>
      <w:r w:rsidR="00A31850" w:rsidRPr="00A31850">
        <w:t xml:space="preserve"> to vacate the ten-foot public utility easement through the legislative vacation process.</w:t>
      </w:r>
    </w:p>
    <w:p w:rsidR="0042063E" w:rsidRPr="00A31850" w:rsidRDefault="00A31850" w:rsidP="00881A0F">
      <w:pPr>
        <w:spacing w:after="0"/>
      </w:pPr>
      <w:r w:rsidRPr="00A31850">
        <w:t>Written notification to Rocky Mou</w:t>
      </w:r>
      <w:r w:rsidR="00D07D1A">
        <w:t xml:space="preserve">ntain Power, Dominion Energy, and Mountain Canal Irrigation Association </w:t>
      </w:r>
      <w:proofErr w:type="gramStart"/>
      <w:r w:rsidRPr="00A31850">
        <w:t>have been sent</w:t>
      </w:r>
      <w:proofErr w:type="gramEnd"/>
      <w:r w:rsidRPr="00A31850">
        <w:t xml:space="preserve">. </w:t>
      </w:r>
      <w:r w:rsidR="005D2A5D" w:rsidRPr="00A31850">
        <w:t xml:space="preserve"> </w:t>
      </w:r>
    </w:p>
    <w:p w:rsidR="00A31850" w:rsidRPr="00A31850" w:rsidRDefault="00564C0A" w:rsidP="009D4802">
      <w:pPr>
        <w:spacing w:before="120" w:after="0"/>
      </w:pPr>
      <w:r w:rsidRPr="00A31850">
        <w:t xml:space="preserve">The proposed subdivision </w:t>
      </w:r>
      <w:r w:rsidR="00853F79" w:rsidRPr="00A31850">
        <w:t xml:space="preserve">amendment </w:t>
      </w:r>
      <w:r w:rsidR="00FA26E6" w:rsidRPr="00A31850">
        <w:t>and lot configuration are</w:t>
      </w:r>
      <w:r w:rsidRPr="00A31850">
        <w:t xml:space="preserve"> in conformance with the current zoning as well as the applicable subdivision requirements as required in the </w:t>
      </w:r>
      <w:r w:rsidR="00A31850" w:rsidRPr="00A31850">
        <w:t>Land use Code of Weber County Utah.</w:t>
      </w:r>
    </w:p>
    <w:p w:rsidR="00DF49BB" w:rsidRPr="00A31850" w:rsidRDefault="00A31850" w:rsidP="009D4802">
      <w:pPr>
        <w:spacing w:before="120" w:after="0"/>
      </w:pPr>
      <w:r w:rsidRPr="00A31850">
        <w:t>State code (17-27a-609.5), (17-27a-605) governing the process to vacate a public utility easement is being followed.</w:t>
      </w:r>
      <w:r w:rsidR="00564C0A" w:rsidRPr="00A31850">
        <w:t xml:space="preserve">  </w:t>
      </w:r>
    </w:p>
    <w:p w:rsidR="00564C0A" w:rsidRDefault="00564C0A" w:rsidP="00881A0F">
      <w:pPr>
        <w:spacing w:after="0"/>
      </w:pPr>
    </w:p>
    <w:p w:rsidR="00A31850" w:rsidRDefault="00A31850">
      <w:pPr>
        <w:spacing w:after="200" w:line="276" w:lineRule="auto"/>
        <w:jc w:val="left"/>
        <w:rPr>
          <w:rFonts w:asciiTheme="majorHAnsi" w:hAnsiTheme="majorHAnsi"/>
          <w:b/>
          <w:color w:val="FFFFFF" w:themeColor="background1"/>
          <w:sz w:val="24"/>
          <w:szCs w:val="24"/>
        </w:rPr>
      </w:pPr>
      <w:r>
        <w:br w:type="page"/>
      </w:r>
    </w:p>
    <w:p w:rsidR="00A31850" w:rsidRDefault="00A31850" w:rsidP="00315E7C">
      <w:pPr>
        <w:pStyle w:val="Header1"/>
        <w:rPr>
          <w:sz w:val="20"/>
        </w:rPr>
      </w:pPr>
      <w:r w:rsidRPr="00CE7767">
        <w:lastRenderedPageBreak/>
        <w:t xml:space="preserve">Summary </w:t>
      </w:r>
      <w:r w:rsidRPr="001968C4">
        <w:t>of</w:t>
      </w:r>
      <w:r>
        <w:t xml:space="preserve"> County</w:t>
      </w:r>
      <w:r w:rsidRPr="00CE7767">
        <w:t xml:space="preserve"> Commission Considerations</w:t>
      </w:r>
    </w:p>
    <w:p w:rsidR="00A15CA5" w:rsidRDefault="00A31850" w:rsidP="00A31850">
      <w:pPr>
        <w:jc w:val="left"/>
        <w:rPr>
          <w:i/>
        </w:rPr>
      </w:pPr>
      <w:r>
        <w:t>The County Commission will need to determine if there will be any detrimental impacts caused by vacating the prop</w:t>
      </w:r>
      <w:r w:rsidR="00A15CA5">
        <w:t xml:space="preserve">osed public utility easements. Utah Code §17-27a-609.5 (4) </w:t>
      </w:r>
      <w:r w:rsidR="00A15CA5" w:rsidRPr="00A15CA5">
        <w:rPr>
          <w:i/>
        </w:rPr>
        <w:t>“The legislative body may adopt an ordinance granting a petition to vacate some or all of a public street or county utility easement if the legislative body finds that:”</w:t>
      </w:r>
    </w:p>
    <w:p w:rsidR="00A15CA5" w:rsidRPr="00B30779" w:rsidRDefault="00A15CA5" w:rsidP="00B30779">
      <w:pPr>
        <w:pStyle w:val="ListParagraph"/>
        <w:numPr>
          <w:ilvl w:val="0"/>
          <w:numId w:val="29"/>
        </w:numPr>
        <w:spacing w:after="0"/>
        <w:ind w:left="720"/>
        <w:jc w:val="left"/>
        <w:rPr>
          <w:i/>
        </w:rPr>
      </w:pPr>
      <w:r w:rsidRPr="00B30779">
        <w:rPr>
          <w:i/>
        </w:rPr>
        <w:t>good cause exists for the vacation; and</w:t>
      </w:r>
    </w:p>
    <w:p w:rsidR="00A15CA5" w:rsidRPr="00B30779" w:rsidRDefault="00A15CA5" w:rsidP="00B30779">
      <w:pPr>
        <w:pStyle w:val="ListParagraph"/>
        <w:numPr>
          <w:ilvl w:val="0"/>
          <w:numId w:val="29"/>
        </w:numPr>
        <w:ind w:left="720"/>
        <w:jc w:val="left"/>
        <w:rPr>
          <w:i/>
        </w:rPr>
      </w:pPr>
      <w:proofErr w:type="gramStart"/>
      <w:r w:rsidRPr="00B30779">
        <w:rPr>
          <w:i/>
        </w:rPr>
        <w:t>the</w:t>
      </w:r>
      <w:proofErr w:type="gramEnd"/>
      <w:r w:rsidRPr="00B30779">
        <w:rPr>
          <w:i/>
        </w:rPr>
        <w:t xml:space="preserve"> public interest or any person will not be materially injured by the proposed vacation.</w:t>
      </w:r>
    </w:p>
    <w:p w:rsidR="00A31850" w:rsidRDefault="00A31850" w:rsidP="00A31850">
      <w:pPr>
        <w:jc w:val="left"/>
        <w:rPr>
          <w:i/>
        </w:rPr>
      </w:pPr>
      <w:r>
        <w:t xml:space="preserve">Utah Code §17-27a-609.5 </w:t>
      </w:r>
      <w:r w:rsidR="00A15CA5">
        <w:t xml:space="preserve">(5) </w:t>
      </w:r>
      <w:r>
        <w:t xml:space="preserve">states that </w:t>
      </w:r>
      <w:r w:rsidRPr="00E475D1">
        <w:rPr>
          <w:i/>
        </w:rPr>
        <w:t xml:space="preserve">“The legislative body </w:t>
      </w:r>
      <w:r w:rsidR="00A15CA5">
        <w:rPr>
          <w:i/>
        </w:rPr>
        <w:t>shall ensure that one or both of the following is recorded in the office of the recorder of the county in which the land is located:</w:t>
      </w:r>
    </w:p>
    <w:p w:rsidR="00A15CA5" w:rsidRPr="00315E7C" w:rsidRDefault="00A15CA5" w:rsidP="00315E7C">
      <w:pPr>
        <w:pStyle w:val="ListParagraph"/>
        <w:numPr>
          <w:ilvl w:val="0"/>
          <w:numId w:val="23"/>
        </w:numPr>
        <w:jc w:val="left"/>
        <w:rPr>
          <w:i/>
        </w:rPr>
      </w:pPr>
      <w:r w:rsidRPr="00315E7C">
        <w:rPr>
          <w:i/>
        </w:rPr>
        <w:t>A plat reflecting the vacation; or</w:t>
      </w:r>
    </w:p>
    <w:p w:rsidR="00A15CA5" w:rsidRPr="00315E7C" w:rsidRDefault="00A15CA5" w:rsidP="00315E7C">
      <w:pPr>
        <w:pStyle w:val="ListParagraph"/>
        <w:numPr>
          <w:ilvl w:val="0"/>
          <w:numId w:val="23"/>
        </w:numPr>
        <w:jc w:val="left"/>
        <w:rPr>
          <w:i/>
        </w:rPr>
      </w:pPr>
      <w:r w:rsidRPr="00315E7C">
        <w:rPr>
          <w:i/>
        </w:rPr>
        <w:t>An ordinance described in subsection (4); and</w:t>
      </w:r>
    </w:p>
    <w:p w:rsidR="00A15CA5" w:rsidRPr="00315E7C" w:rsidRDefault="00A15CA5" w:rsidP="00315E7C">
      <w:pPr>
        <w:pStyle w:val="ListParagraph"/>
        <w:numPr>
          <w:ilvl w:val="0"/>
          <w:numId w:val="23"/>
        </w:numPr>
        <w:jc w:val="left"/>
        <w:rPr>
          <w:i/>
        </w:rPr>
      </w:pPr>
      <w:r w:rsidRPr="00315E7C">
        <w:rPr>
          <w:i/>
        </w:rPr>
        <w:t xml:space="preserve">A legal description of the public street to </w:t>
      </w:r>
      <w:proofErr w:type="gramStart"/>
      <w:r w:rsidRPr="00315E7C">
        <w:rPr>
          <w:i/>
        </w:rPr>
        <w:t>be vacated</w:t>
      </w:r>
      <w:proofErr w:type="gramEnd"/>
      <w:r w:rsidRPr="00315E7C">
        <w:rPr>
          <w:i/>
        </w:rPr>
        <w:t>.</w:t>
      </w:r>
    </w:p>
    <w:p w:rsidR="00564C0A" w:rsidRPr="004F621A" w:rsidRDefault="00564C0A" w:rsidP="00564C0A">
      <w:pPr>
        <w:pStyle w:val="Header1"/>
        <w:rPr>
          <w:sz w:val="20"/>
        </w:rPr>
      </w:pPr>
      <w:r>
        <w:t>Analysis</w:t>
      </w:r>
    </w:p>
    <w:p w:rsidR="00250ECC" w:rsidRDefault="00564C0A" w:rsidP="00F10F88">
      <w:r>
        <w:rPr>
          <w:i/>
          <w:u w:val="single"/>
        </w:rPr>
        <w:t>General Plan</w:t>
      </w:r>
      <w:r w:rsidRPr="001F7BFE">
        <w:rPr>
          <w:i/>
          <w:u w:val="single"/>
        </w:rPr>
        <w:t>:</w:t>
      </w:r>
      <w:r w:rsidRPr="001F7BFE">
        <w:t xml:space="preserve"> </w:t>
      </w:r>
      <w:r>
        <w:t xml:space="preserve">The proposal conforms to the Ogden Valley General Plan by </w:t>
      </w:r>
      <w:r w:rsidR="00250ECC">
        <w:t>maintaining the existing density provided by the current zoning and existing approvals (2016 Ogden Valley General Plan</w:t>
      </w:r>
      <w:r w:rsidR="002815F1">
        <w:t xml:space="preserve">, Land Use Principle 1.1). </w:t>
      </w:r>
    </w:p>
    <w:p w:rsidR="00564C0A" w:rsidRPr="002B58FB" w:rsidRDefault="00564C0A" w:rsidP="00F10F88">
      <w:pPr>
        <w:rPr>
          <w:color w:val="000000" w:themeColor="text1"/>
        </w:rPr>
      </w:pPr>
      <w:r w:rsidRPr="001F7BFE">
        <w:rPr>
          <w:i/>
          <w:u w:val="single"/>
        </w:rPr>
        <w:t>Zoning:</w:t>
      </w:r>
      <w:r w:rsidRPr="001F7BFE">
        <w:t xml:space="preserve"> The </w:t>
      </w:r>
      <w:r>
        <w:t xml:space="preserve">subject property is located in the </w:t>
      </w:r>
      <w:r w:rsidR="008D0AB2">
        <w:t>Agricultural Valley (AV-3</w:t>
      </w:r>
      <w:r w:rsidR="005D2A5D">
        <w:t>)</w:t>
      </w:r>
      <w:r w:rsidR="00FA26E6">
        <w:t xml:space="preserve"> Zone</w:t>
      </w:r>
      <w:r>
        <w:t xml:space="preserve">.  The purpose and intent of the </w:t>
      </w:r>
      <w:r w:rsidR="008D0AB2">
        <w:t xml:space="preserve">Agricultural Valley </w:t>
      </w:r>
      <w:r>
        <w:rPr>
          <w:color w:val="000000" w:themeColor="text1"/>
        </w:rPr>
        <w:t xml:space="preserve">zone </w:t>
      </w:r>
      <w:proofErr w:type="gramStart"/>
      <w:r w:rsidR="008D0AB2">
        <w:rPr>
          <w:color w:val="000000" w:themeColor="text1"/>
        </w:rPr>
        <w:t>is identified</w:t>
      </w:r>
      <w:proofErr w:type="gramEnd"/>
      <w:r w:rsidR="008D0AB2">
        <w:rPr>
          <w:color w:val="000000" w:themeColor="text1"/>
        </w:rPr>
        <w:t xml:space="preserve"> in the LUC §104-12</w:t>
      </w:r>
      <w:r>
        <w:rPr>
          <w:color w:val="000000" w:themeColor="text1"/>
        </w:rPr>
        <w:t>-1</w:t>
      </w:r>
      <w:r w:rsidRPr="002B58FB">
        <w:rPr>
          <w:color w:val="000000" w:themeColor="text1"/>
        </w:rPr>
        <w:t xml:space="preserve"> </w:t>
      </w:r>
      <w:r>
        <w:rPr>
          <w:color w:val="000000" w:themeColor="text1"/>
        </w:rPr>
        <w:t>a</w:t>
      </w:r>
      <w:r w:rsidRPr="002B58FB">
        <w:rPr>
          <w:color w:val="000000" w:themeColor="text1"/>
        </w:rPr>
        <w:t xml:space="preserve">s:  </w:t>
      </w:r>
    </w:p>
    <w:p w:rsidR="008D0AB2" w:rsidRPr="008D0AB2" w:rsidRDefault="008D0AB2" w:rsidP="008D0AB2">
      <w:pPr>
        <w:rPr>
          <w:rFonts w:cs="Arial"/>
          <w:i/>
          <w:spacing w:val="1"/>
          <w:szCs w:val="17"/>
          <w:shd w:val="clear" w:color="auto" w:fill="FFFFFF"/>
        </w:rPr>
      </w:pPr>
      <w:r w:rsidRPr="008D0AB2">
        <w:rPr>
          <w:rFonts w:cs="Arial"/>
          <w:i/>
          <w:spacing w:val="1"/>
          <w:szCs w:val="17"/>
          <w:shd w:val="clear" w:color="auto" w:fill="FFFFFF"/>
        </w:rPr>
        <w:t>The AV-3 Zone and A-1 Zone are both an agricultural zone and a low-density rural residential zone. The purpose of the AV-3 Zone and A-1 Zone is to:</w:t>
      </w:r>
    </w:p>
    <w:p w:rsidR="008D0AB2" w:rsidRPr="008D0AB2" w:rsidRDefault="008D0AB2" w:rsidP="008D0AB2">
      <w:pPr>
        <w:numPr>
          <w:ilvl w:val="0"/>
          <w:numId w:val="22"/>
        </w:numPr>
        <w:rPr>
          <w:rFonts w:cs="Arial"/>
          <w:i/>
          <w:spacing w:val="1"/>
          <w:szCs w:val="17"/>
          <w:shd w:val="clear" w:color="auto" w:fill="FFFFFF"/>
        </w:rPr>
      </w:pPr>
      <w:r w:rsidRPr="008D0AB2">
        <w:rPr>
          <w:rFonts w:cs="Arial"/>
          <w:i/>
          <w:spacing w:val="1"/>
          <w:szCs w:val="17"/>
          <w:shd w:val="clear" w:color="auto" w:fill="FFFFFF"/>
        </w:rPr>
        <w:t xml:space="preserve">Designate low-intensity farm areas, which are anticipated to develop in a rural residential development pattern; </w:t>
      </w:r>
    </w:p>
    <w:p w:rsidR="008D0AB2" w:rsidRPr="008D0AB2" w:rsidRDefault="008D0AB2" w:rsidP="008D0AB2">
      <w:pPr>
        <w:numPr>
          <w:ilvl w:val="0"/>
          <w:numId w:val="22"/>
        </w:numPr>
        <w:rPr>
          <w:rFonts w:cs="Arial"/>
          <w:i/>
          <w:spacing w:val="1"/>
          <w:szCs w:val="17"/>
          <w:shd w:val="clear" w:color="auto" w:fill="FFFFFF"/>
        </w:rPr>
      </w:pPr>
      <w:r w:rsidRPr="008D0AB2">
        <w:rPr>
          <w:rFonts w:cs="Arial"/>
          <w:i/>
          <w:spacing w:val="1"/>
          <w:szCs w:val="17"/>
          <w:shd w:val="clear" w:color="auto" w:fill="FFFFFF"/>
        </w:rPr>
        <w:t xml:space="preserve">Set up guidelines to continue agricultural pursuits, including the keeping of farm animals; and </w:t>
      </w:r>
    </w:p>
    <w:p w:rsidR="008D0AB2" w:rsidRPr="008D0AB2" w:rsidRDefault="008D0AB2" w:rsidP="008D0AB2">
      <w:pPr>
        <w:numPr>
          <w:ilvl w:val="0"/>
          <w:numId w:val="22"/>
        </w:numPr>
        <w:rPr>
          <w:rFonts w:cs="Arial"/>
          <w:i/>
          <w:spacing w:val="1"/>
          <w:szCs w:val="17"/>
          <w:shd w:val="clear" w:color="auto" w:fill="FFFFFF"/>
        </w:rPr>
      </w:pPr>
      <w:r w:rsidRPr="008D0AB2">
        <w:rPr>
          <w:rFonts w:cs="Arial"/>
          <w:i/>
          <w:spacing w:val="1"/>
          <w:szCs w:val="17"/>
          <w:shd w:val="clear" w:color="auto" w:fill="FFFFFF"/>
        </w:rPr>
        <w:t>Direct orderly low-density residential development in a continuing rural environment.</w:t>
      </w:r>
    </w:p>
    <w:p w:rsidR="00992306" w:rsidRDefault="005D2A5D" w:rsidP="008D0AB2">
      <w:pPr>
        <w:rPr>
          <w:rFonts w:cs="Arial"/>
          <w:spacing w:val="1"/>
          <w:szCs w:val="17"/>
          <w:shd w:val="clear" w:color="auto" w:fill="FFFFFF"/>
        </w:rPr>
      </w:pPr>
      <w:r>
        <w:rPr>
          <w:rFonts w:cs="Arial"/>
          <w:spacing w:val="1"/>
          <w:szCs w:val="17"/>
          <w:shd w:val="clear" w:color="auto" w:fill="FFFFFF"/>
        </w:rPr>
        <w:t xml:space="preserve">The minimum lot size in the </w:t>
      </w:r>
      <w:r w:rsidR="008D0AB2">
        <w:rPr>
          <w:rFonts w:cs="Arial"/>
          <w:spacing w:val="1"/>
          <w:szCs w:val="17"/>
          <w:shd w:val="clear" w:color="auto" w:fill="FFFFFF"/>
        </w:rPr>
        <w:t>AV-3</w:t>
      </w:r>
      <w:r>
        <w:rPr>
          <w:rFonts w:cs="Arial"/>
          <w:spacing w:val="1"/>
          <w:szCs w:val="17"/>
          <w:shd w:val="clear" w:color="auto" w:fill="FFFFFF"/>
        </w:rPr>
        <w:t xml:space="preserve"> zone is </w:t>
      </w:r>
      <w:r w:rsidR="008D0AB2">
        <w:rPr>
          <w:rFonts w:cs="Arial"/>
          <w:spacing w:val="1"/>
          <w:szCs w:val="17"/>
          <w:shd w:val="clear" w:color="auto" w:fill="FFFFFF"/>
        </w:rPr>
        <w:t>three</w:t>
      </w:r>
      <w:r>
        <w:rPr>
          <w:rFonts w:cs="Arial"/>
          <w:spacing w:val="1"/>
          <w:szCs w:val="17"/>
          <w:shd w:val="clear" w:color="auto" w:fill="FFFFFF"/>
        </w:rPr>
        <w:t xml:space="preserve"> acres and the minimum lot width is </w:t>
      </w:r>
      <w:r w:rsidR="008D0AB2">
        <w:rPr>
          <w:rFonts w:cs="Arial"/>
          <w:spacing w:val="1"/>
          <w:szCs w:val="17"/>
          <w:shd w:val="clear" w:color="auto" w:fill="FFFFFF"/>
        </w:rPr>
        <w:t>150</w:t>
      </w:r>
      <w:r>
        <w:rPr>
          <w:rFonts w:cs="Arial"/>
          <w:spacing w:val="1"/>
          <w:szCs w:val="17"/>
          <w:shd w:val="clear" w:color="auto" w:fill="FFFFFF"/>
        </w:rPr>
        <w:t xml:space="preserve"> feet. </w:t>
      </w:r>
      <w:r w:rsidR="008D0AB2">
        <w:rPr>
          <w:rFonts w:cs="Arial"/>
          <w:spacing w:val="1"/>
          <w:szCs w:val="17"/>
          <w:shd w:val="clear" w:color="auto" w:fill="FFFFFF"/>
        </w:rPr>
        <w:t xml:space="preserve">Both lots within this development comply with the </w:t>
      </w:r>
      <w:proofErr w:type="gramStart"/>
      <w:r w:rsidR="008D0AB2">
        <w:rPr>
          <w:rFonts w:cs="Arial"/>
          <w:spacing w:val="1"/>
          <w:szCs w:val="17"/>
          <w:shd w:val="clear" w:color="auto" w:fill="FFFFFF"/>
        </w:rPr>
        <w:t>zoning site development standards</w:t>
      </w:r>
      <w:proofErr w:type="gramEnd"/>
      <w:r w:rsidR="008D0AB2">
        <w:rPr>
          <w:rFonts w:cs="Arial"/>
          <w:spacing w:val="1"/>
          <w:szCs w:val="17"/>
          <w:shd w:val="clear" w:color="auto" w:fill="FFFFFF"/>
        </w:rPr>
        <w:t>.</w:t>
      </w:r>
      <w:r w:rsidR="00476828">
        <w:rPr>
          <w:rFonts w:cs="Arial"/>
          <w:spacing w:val="1"/>
          <w:szCs w:val="17"/>
          <w:shd w:val="clear" w:color="auto" w:fill="FFFFFF"/>
        </w:rPr>
        <w:t xml:space="preserve"> </w:t>
      </w:r>
    </w:p>
    <w:p w:rsidR="00883B82" w:rsidRPr="00D35E8C" w:rsidRDefault="002E5981" w:rsidP="005D2A5D">
      <w:r>
        <w:rPr>
          <w:rFonts w:cs="Arial"/>
          <w:i/>
          <w:spacing w:val="1"/>
          <w:szCs w:val="17"/>
          <w:u w:val="single"/>
          <w:shd w:val="clear" w:color="auto" w:fill="FFFFFF"/>
        </w:rPr>
        <w:t>Mandatory Services</w:t>
      </w:r>
      <w:r w:rsidR="008D0AB2">
        <w:rPr>
          <w:rFonts w:cs="Arial"/>
          <w:spacing w:val="1"/>
          <w:szCs w:val="17"/>
          <w:shd w:val="clear" w:color="auto" w:fill="FFFFFF"/>
        </w:rPr>
        <w:t xml:space="preserve">: Lot </w:t>
      </w:r>
      <w:proofErr w:type="gramStart"/>
      <w:r w:rsidR="008D0AB2">
        <w:rPr>
          <w:rFonts w:cs="Arial"/>
          <w:spacing w:val="1"/>
          <w:szCs w:val="17"/>
          <w:shd w:val="clear" w:color="auto" w:fill="FFFFFF"/>
        </w:rPr>
        <w:t>one</w:t>
      </w:r>
      <w:proofErr w:type="gramEnd"/>
      <w:r w:rsidR="00E4627D">
        <w:rPr>
          <w:rFonts w:cs="Arial"/>
          <w:spacing w:val="1"/>
          <w:szCs w:val="17"/>
          <w:shd w:val="clear" w:color="auto" w:fill="FFFFFF"/>
        </w:rPr>
        <w:t xml:space="preserve"> and two of Lake View Estates are</w:t>
      </w:r>
      <w:r w:rsidR="008D0AB2">
        <w:rPr>
          <w:rFonts w:cs="Arial"/>
          <w:spacing w:val="1"/>
          <w:szCs w:val="17"/>
          <w:shd w:val="clear" w:color="auto" w:fill="FFFFFF"/>
        </w:rPr>
        <w:t xml:space="preserve"> approved for the placement of a septic system. </w:t>
      </w:r>
      <w:r w:rsidR="00883B82">
        <w:rPr>
          <w:rFonts w:cs="Arial"/>
          <w:spacing w:val="1"/>
          <w:szCs w:val="17"/>
          <w:shd w:val="clear" w:color="auto" w:fill="FFFFFF"/>
        </w:rPr>
        <w:t xml:space="preserve">Culinary water </w:t>
      </w:r>
      <w:r w:rsidR="005753B2">
        <w:rPr>
          <w:rFonts w:cs="Arial"/>
          <w:spacing w:val="1"/>
          <w:szCs w:val="17"/>
          <w:shd w:val="clear" w:color="auto" w:fill="FFFFFF"/>
        </w:rPr>
        <w:t>is available from a</w:t>
      </w:r>
      <w:r w:rsidR="00E4627D">
        <w:rPr>
          <w:rFonts w:cs="Arial"/>
          <w:spacing w:val="1"/>
          <w:szCs w:val="17"/>
          <w:shd w:val="clear" w:color="auto" w:fill="FFFFFF"/>
        </w:rPr>
        <w:t>n</w:t>
      </w:r>
      <w:r w:rsidR="005753B2">
        <w:rPr>
          <w:rFonts w:cs="Arial"/>
          <w:spacing w:val="1"/>
          <w:szCs w:val="17"/>
          <w:shd w:val="clear" w:color="auto" w:fill="FFFFFF"/>
        </w:rPr>
        <w:t xml:space="preserve"> </w:t>
      </w:r>
      <w:r>
        <w:rPr>
          <w:rFonts w:cs="Arial"/>
          <w:spacing w:val="1"/>
          <w:szCs w:val="17"/>
          <w:shd w:val="clear" w:color="auto" w:fill="FFFFFF"/>
        </w:rPr>
        <w:t>operational</w:t>
      </w:r>
      <w:r w:rsidR="005753B2">
        <w:rPr>
          <w:rFonts w:cs="Arial"/>
          <w:spacing w:val="1"/>
          <w:szCs w:val="17"/>
          <w:shd w:val="clear" w:color="auto" w:fill="FFFFFF"/>
        </w:rPr>
        <w:t xml:space="preserve"> private well.</w:t>
      </w:r>
      <w:r>
        <w:rPr>
          <w:rFonts w:cs="Arial"/>
          <w:spacing w:val="1"/>
          <w:szCs w:val="17"/>
          <w:shd w:val="clear" w:color="auto" w:fill="FFFFFF"/>
        </w:rPr>
        <w:t xml:space="preserve"> Secondary water is available from Mountain Canal Irrigation Association.</w:t>
      </w:r>
    </w:p>
    <w:p w:rsidR="0097393F" w:rsidRPr="00E82276" w:rsidRDefault="00744B50" w:rsidP="003A3481">
      <w:pPr>
        <w:ind w:right="288"/>
      </w:pPr>
      <w:r>
        <w:rPr>
          <w:i/>
          <w:u w:val="single"/>
        </w:rPr>
        <w:t xml:space="preserve">Sensitive </w:t>
      </w:r>
      <w:r w:rsidRPr="009E3B1D">
        <w:rPr>
          <w:i/>
          <w:color w:val="000000" w:themeColor="text1"/>
          <w:u w:val="single"/>
        </w:rPr>
        <w:t>Lands</w:t>
      </w:r>
      <w:r w:rsidR="00564C0A" w:rsidRPr="009E3B1D">
        <w:rPr>
          <w:i/>
          <w:color w:val="000000" w:themeColor="text1"/>
          <w:u w:val="single"/>
        </w:rPr>
        <w:t>:</w:t>
      </w:r>
      <w:r w:rsidR="00564C0A" w:rsidRPr="009E3B1D">
        <w:rPr>
          <w:color w:val="000000" w:themeColor="text1"/>
        </w:rPr>
        <w:t xml:space="preserve"> </w:t>
      </w:r>
      <w:r w:rsidR="00883B82" w:rsidRPr="009E3B1D">
        <w:rPr>
          <w:color w:val="000000" w:themeColor="text1"/>
        </w:rPr>
        <w:t>This subdivision is located within zone three of the public water source protec</w:t>
      </w:r>
      <w:r w:rsidR="00E4627D">
        <w:rPr>
          <w:color w:val="000000" w:themeColor="text1"/>
        </w:rPr>
        <w:t>tion overlay. The use of single-</w:t>
      </w:r>
      <w:r w:rsidR="00883B82" w:rsidRPr="009E3B1D">
        <w:rPr>
          <w:color w:val="000000" w:themeColor="text1"/>
        </w:rPr>
        <w:t xml:space="preserve">family dwellings </w:t>
      </w:r>
      <w:proofErr w:type="gramStart"/>
      <w:r w:rsidR="00883B82" w:rsidRPr="009E3B1D">
        <w:rPr>
          <w:color w:val="000000" w:themeColor="text1"/>
        </w:rPr>
        <w:t>is permitted</w:t>
      </w:r>
      <w:proofErr w:type="gramEnd"/>
      <w:r w:rsidR="00883B82" w:rsidRPr="009E3B1D">
        <w:rPr>
          <w:color w:val="000000" w:themeColor="text1"/>
        </w:rPr>
        <w:t xml:space="preserve"> within the overlay zone. Zone </w:t>
      </w:r>
      <w:proofErr w:type="gramStart"/>
      <w:r w:rsidR="00883B82" w:rsidRPr="009E3B1D">
        <w:rPr>
          <w:color w:val="000000" w:themeColor="text1"/>
        </w:rPr>
        <w:t>three</w:t>
      </w:r>
      <w:proofErr w:type="gramEnd"/>
      <w:r w:rsidR="00883B82" w:rsidRPr="009E3B1D">
        <w:rPr>
          <w:color w:val="000000" w:themeColor="text1"/>
        </w:rPr>
        <w:t xml:space="preserve"> does not restrict the u</w:t>
      </w:r>
      <w:r w:rsidR="00E4627D">
        <w:rPr>
          <w:color w:val="000000" w:themeColor="text1"/>
        </w:rPr>
        <w:t>se of septic systems for single-</w:t>
      </w:r>
      <w:r w:rsidR="00883B82" w:rsidRPr="009E3B1D">
        <w:rPr>
          <w:color w:val="000000" w:themeColor="text1"/>
        </w:rPr>
        <w:t xml:space="preserve">family dwelling lots. </w:t>
      </w:r>
      <w:r w:rsidR="0097393F" w:rsidRPr="009E3B1D">
        <w:rPr>
          <w:color w:val="000000" w:themeColor="text1"/>
        </w:rPr>
        <w:t xml:space="preserve">The subdivision is not located in a floodplain or a geologic hazards area. </w:t>
      </w:r>
    </w:p>
    <w:p w:rsidR="00564C0A" w:rsidRDefault="00564C0A" w:rsidP="005D2857">
      <w:pPr>
        <w:spacing w:before="120"/>
        <w:ind w:right="288"/>
      </w:pPr>
      <w:r w:rsidRPr="00502132">
        <w:rPr>
          <w:i/>
          <w:u w:val="single"/>
        </w:rPr>
        <w:t>Review Agencies</w:t>
      </w:r>
      <w:r w:rsidRPr="00726E8A">
        <w:rPr>
          <w:i/>
          <w:u w:val="single"/>
        </w:rPr>
        <w:t>:</w:t>
      </w:r>
      <w:r w:rsidRPr="00726E8A">
        <w:t xml:space="preserve"> </w:t>
      </w:r>
      <w:r w:rsidR="00726E8A">
        <w:t xml:space="preserve">The final subdivision plat is under review by the County Surveyor and County Engineer. Review comments from these agencies </w:t>
      </w:r>
      <w:proofErr w:type="gramStart"/>
      <w:r w:rsidR="00726E8A">
        <w:t>are anticipated</w:t>
      </w:r>
      <w:proofErr w:type="gramEnd"/>
      <w:r w:rsidR="00726E8A">
        <w:t xml:space="preserve"> to be minimal, as this is only a lot line adjustment. All review comments from review agencies will need to </w:t>
      </w:r>
      <w:proofErr w:type="gramStart"/>
      <w:r w:rsidR="00726E8A">
        <w:t>be addressed</w:t>
      </w:r>
      <w:proofErr w:type="gramEnd"/>
      <w:r w:rsidR="00726E8A">
        <w:t xml:space="preserve"> before the subdivision plat can record. </w:t>
      </w:r>
    </w:p>
    <w:p w:rsidR="007063B9" w:rsidRPr="001968C4" w:rsidRDefault="007063B9" w:rsidP="007063B9">
      <w:pPr>
        <w:pStyle w:val="Header1"/>
      </w:pPr>
      <w:r w:rsidRPr="001968C4">
        <w:t>Staff Recommendation</w:t>
      </w:r>
    </w:p>
    <w:p w:rsidR="007063B9" w:rsidRDefault="007063B9" w:rsidP="002E5981">
      <w:pPr>
        <w:jc w:val="left"/>
        <w:rPr>
          <w:szCs w:val="20"/>
        </w:rPr>
      </w:pPr>
      <w:r>
        <w:rPr>
          <w:szCs w:val="20"/>
        </w:rPr>
        <w:t xml:space="preserve">Staff recommends approval of a </w:t>
      </w:r>
      <w:r w:rsidRPr="007063B9">
        <w:rPr>
          <w:szCs w:val="20"/>
        </w:rPr>
        <w:t xml:space="preserve">request to vacate 10-foot public utility easements, located </w:t>
      </w:r>
      <w:r w:rsidR="00F50DD4" w:rsidRPr="005353D0">
        <w:t xml:space="preserve">along the </w:t>
      </w:r>
      <w:r w:rsidR="00F50DD4">
        <w:t>north side of lot 2 of the Lake View Estates</w:t>
      </w:r>
      <w:r w:rsidR="00F50DD4">
        <w:rPr>
          <w:sz w:val="19"/>
          <w:szCs w:val="19"/>
        </w:rPr>
        <w:t>, 1282</w:t>
      </w:r>
      <w:r w:rsidR="00F50DD4">
        <w:t xml:space="preserve"> N 7100 E</w:t>
      </w:r>
      <w:r w:rsidR="00F50DD4">
        <w:rPr>
          <w:sz w:val="19"/>
          <w:szCs w:val="19"/>
        </w:rPr>
        <w:t>, Eden.</w:t>
      </w:r>
      <w:r>
        <w:rPr>
          <w:szCs w:val="20"/>
        </w:rPr>
        <w:t xml:space="preserve"> Ap</w:t>
      </w:r>
      <w:bookmarkStart w:id="0" w:name="_GoBack"/>
      <w:bookmarkEnd w:id="0"/>
      <w:r>
        <w:rPr>
          <w:szCs w:val="20"/>
        </w:rPr>
        <w:t>proval from the County Commission is subject to the following condition</w:t>
      </w:r>
      <w:r w:rsidR="0057529F">
        <w:rPr>
          <w:szCs w:val="20"/>
        </w:rPr>
        <w:t>s</w:t>
      </w:r>
      <w:r>
        <w:rPr>
          <w:szCs w:val="20"/>
        </w:rPr>
        <w:t>:</w:t>
      </w:r>
    </w:p>
    <w:p w:rsidR="002E5981" w:rsidRPr="002E5981" w:rsidRDefault="002E5981" w:rsidP="002E5981">
      <w:pPr>
        <w:pStyle w:val="ListParagraph"/>
        <w:numPr>
          <w:ilvl w:val="0"/>
          <w:numId w:val="27"/>
        </w:numPr>
        <w:spacing w:after="0"/>
        <w:jc w:val="left"/>
        <w:rPr>
          <w:szCs w:val="20"/>
        </w:rPr>
      </w:pPr>
      <w:r w:rsidRPr="002E5981">
        <w:rPr>
          <w:szCs w:val="20"/>
        </w:rPr>
        <w:t xml:space="preserve">The Amended plat will depict the area to </w:t>
      </w:r>
      <w:proofErr w:type="gramStart"/>
      <w:r w:rsidRPr="002E5981">
        <w:rPr>
          <w:szCs w:val="20"/>
        </w:rPr>
        <w:t>be vacated</w:t>
      </w:r>
      <w:proofErr w:type="gramEnd"/>
      <w:r w:rsidRPr="002E5981">
        <w:rPr>
          <w:szCs w:val="20"/>
        </w:rPr>
        <w:t>.</w:t>
      </w:r>
    </w:p>
    <w:p w:rsidR="002E5981" w:rsidRDefault="002E5981" w:rsidP="00BC7CD9">
      <w:pPr>
        <w:pStyle w:val="ListParagraph"/>
        <w:numPr>
          <w:ilvl w:val="0"/>
          <w:numId w:val="27"/>
        </w:numPr>
        <w:spacing w:after="0"/>
        <w:contextualSpacing w:val="0"/>
        <w:jc w:val="left"/>
        <w:rPr>
          <w:szCs w:val="20"/>
        </w:rPr>
      </w:pPr>
      <w:r w:rsidRPr="002E5981">
        <w:rPr>
          <w:szCs w:val="20"/>
        </w:rPr>
        <w:t>All county review agencies shall approve of the vacation and the subdivision plat amendment.</w:t>
      </w:r>
    </w:p>
    <w:p w:rsidR="0057529F" w:rsidRPr="002E5981" w:rsidRDefault="0057529F" w:rsidP="002E5981">
      <w:pPr>
        <w:pStyle w:val="ListParagraph"/>
        <w:numPr>
          <w:ilvl w:val="0"/>
          <w:numId w:val="27"/>
        </w:numPr>
        <w:contextualSpacing w:val="0"/>
        <w:jc w:val="left"/>
        <w:rPr>
          <w:szCs w:val="20"/>
        </w:rPr>
      </w:pPr>
      <w:r>
        <w:rPr>
          <w:szCs w:val="20"/>
        </w:rPr>
        <w:t xml:space="preserve">All utility providers shall provide written approval or objection </w:t>
      </w:r>
      <w:r w:rsidR="00BC7CD9">
        <w:rPr>
          <w:szCs w:val="20"/>
        </w:rPr>
        <w:t xml:space="preserve">on or before the date of the </w:t>
      </w:r>
      <w:r>
        <w:rPr>
          <w:szCs w:val="20"/>
        </w:rPr>
        <w:t xml:space="preserve">public hearing. If no approval or objection </w:t>
      </w:r>
      <w:proofErr w:type="gramStart"/>
      <w:r>
        <w:rPr>
          <w:szCs w:val="20"/>
        </w:rPr>
        <w:t>is received</w:t>
      </w:r>
      <w:proofErr w:type="gramEnd"/>
      <w:r>
        <w:rPr>
          <w:szCs w:val="20"/>
        </w:rPr>
        <w:t>, the county may record the amended plat.</w:t>
      </w:r>
    </w:p>
    <w:p w:rsidR="002E5981" w:rsidRDefault="002E5981" w:rsidP="002E5981">
      <w:pPr>
        <w:jc w:val="left"/>
        <w:rPr>
          <w:szCs w:val="20"/>
        </w:rPr>
      </w:pPr>
      <w:r>
        <w:rPr>
          <w:szCs w:val="20"/>
        </w:rPr>
        <w:t xml:space="preserve">The recommendation </w:t>
      </w:r>
      <w:proofErr w:type="gramStart"/>
      <w:r>
        <w:rPr>
          <w:szCs w:val="20"/>
        </w:rPr>
        <w:t>is based</w:t>
      </w:r>
      <w:proofErr w:type="gramEnd"/>
      <w:r>
        <w:rPr>
          <w:szCs w:val="20"/>
        </w:rPr>
        <w:t xml:space="preserve"> on the following findings:</w:t>
      </w:r>
    </w:p>
    <w:p w:rsidR="007063B9" w:rsidRPr="002E5981" w:rsidRDefault="007063B9" w:rsidP="002E5981">
      <w:pPr>
        <w:pStyle w:val="ListParagraph"/>
        <w:numPr>
          <w:ilvl w:val="0"/>
          <w:numId w:val="26"/>
        </w:numPr>
        <w:spacing w:after="0"/>
        <w:jc w:val="left"/>
        <w:rPr>
          <w:szCs w:val="20"/>
        </w:rPr>
      </w:pPr>
      <w:r w:rsidRPr="002E5981">
        <w:rPr>
          <w:szCs w:val="20"/>
        </w:rPr>
        <w:t xml:space="preserve">Vacating the proposed public utility easement will not have a negative effect on the Ogden Valley General Plan.  </w:t>
      </w:r>
    </w:p>
    <w:p w:rsidR="007063B9" w:rsidRDefault="007063B9" w:rsidP="002E5981">
      <w:pPr>
        <w:pStyle w:val="ListParagraph"/>
        <w:numPr>
          <w:ilvl w:val="0"/>
          <w:numId w:val="26"/>
        </w:numPr>
        <w:spacing w:after="0"/>
        <w:jc w:val="left"/>
        <w:rPr>
          <w:szCs w:val="20"/>
        </w:rPr>
      </w:pPr>
      <w:r>
        <w:rPr>
          <w:szCs w:val="20"/>
        </w:rPr>
        <w:t>Based on the proposed subdivision amendment, good cause exists to vacate the easement</w:t>
      </w:r>
      <w:r w:rsidRPr="00F05BFC">
        <w:rPr>
          <w:szCs w:val="20"/>
        </w:rPr>
        <w:t xml:space="preserve">.  </w:t>
      </w:r>
    </w:p>
    <w:p w:rsidR="007063B9" w:rsidRDefault="007063B9" w:rsidP="002E5981">
      <w:pPr>
        <w:pStyle w:val="ListParagraph"/>
        <w:numPr>
          <w:ilvl w:val="0"/>
          <w:numId w:val="26"/>
        </w:numPr>
        <w:spacing w:after="0"/>
        <w:jc w:val="left"/>
        <w:rPr>
          <w:szCs w:val="20"/>
        </w:rPr>
      </w:pPr>
      <w:r>
        <w:rPr>
          <w:szCs w:val="20"/>
        </w:rPr>
        <w:t xml:space="preserve">The public interest or any person </w:t>
      </w:r>
      <w:proofErr w:type="gramStart"/>
      <w:r>
        <w:rPr>
          <w:szCs w:val="20"/>
        </w:rPr>
        <w:t>will not be materially injured</w:t>
      </w:r>
      <w:proofErr w:type="gramEnd"/>
      <w:r>
        <w:rPr>
          <w:szCs w:val="20"/>
        </w:rPr>
        <w:t xml:space="preserve"> by the proposed vacation.</w:t>
      </w:r>
    </w:p>
    <w:p w:rsidR="00E75D3F" w:rsidRDefault="00E75D3F" w:rsidP="002E5981">
      <w:pPr>
        <w:pStyle w:val="ListParagraph"/>
        <w:numPr>
          <w:ilvl w:val="0"/>
          <w:numId w:val="26"/>
        </w:numPr>
        <w:spacing w:after="0"/>
        <w:jc w:val="left"/>
        <w:rPr>
          <w:szCs w:val="20"/>
        </w:rPr>
      </w:pPr>
      <w:r>
        <w:rPr>
          <w:szCs w:val="20"/>
        </w:rPr>
        <w:t xml:space="preserve">This subdivision proposal conforms to all applicable subdivision and zoning requirements. </w:t>
      </w:r>
    </w:p>
    <w:p w:rsidR="0084423F" w:rsidRDefault="0084423F" w:rsidP="0084423F">
      <w:pPr>
        <w:spacing w:after="0"/>
        <w:jc w:val="left"/>
        <w:rPr>
          <w:szCs w:val="20"/>
        </w:rPr>
      </w:pPr>
    </w:p>
    <w:p w:rsidR="007063B9" w:rsidRDefault="007063B9">
      <w:pPr>
        <w:spacing w:after="200" w:line="276" w:lineRule="auto"/>
        <w:jc w:val="left"/>
        <w:rPr>
          <w:rFonts w:asciiTheme="majorHAnsi" w:hAnsiTheme="majorHAnsi"/>
          <w:b/>
          <w:color w:val="FFFFFF" w:themeColor="background1"/>
          <w:sz w:val="24"/>
          <w:szCs w:val="24"/>
        </w:rPr>
      </w:pPr>
      <w:r>
        <w:br w:type="page"/>
      </w:r>
    </w:p>
    <w:p w:rsidR="00D36649" w:rsidRDefault="00D36649" w:rsidP="00D36649">
      <w:pPr>
        <w:spacing w:after="0"/>
        <w:jc w:val="left"/>
        <w:rPr>
          <w:szCs w:val="20"/>
        </w:rPr>
      </w:pPr>
    </w:p>
    <w:p w:rsidR="00D36649" w:rsidRDefault="00D36649" w:rsidP="00D36649">
      <w:pPr>
        <w:spacing w:after="0"/>
        <w:jc w:val="left"/>
        <w:rPr>
          <w:szCs w:val="20"/>
        </w:rPr>
      </w:pPr>
    </w:p>
    <w:p w:rsidR="00E43C54" w:rsidRDefault="00593192" w:rsidP="00A70B2C">
      <w:pPr>
        <w:pStyle w:val="Header1"/>
      </w:pPr>
      <w:r w:rsidRPr="00CE7767">
        <w:t>Exhibits</w:t>
      </w:r>
    </w:p>
    <w:p w:rsidR="002C4521" w:rsidRDefault="002C4521" w:rsidP="00816BD8">
      <w:pPr>
        <w:pStyle w:val="Exhibits"/>
      </w:pPr>
      <w:r>
        <w:t>Proposed amended plat</w:t>
      </w:r>
    </w:p>
    <w:p w:rsidR="00157E3E" w:rsidRDefault="00157E3E" w:rsidP="00816BD8">
      <w:pPr>
        <w:pStyle w:val="Exhibits"/>
      </w:pPr>
      <w:r>
        <w:t xml:space="preserve">Plat showing </w:t>
      </w:r>
      <w:r w:rsidR="00EE24C7">
        <w:t>easement vacation</w:t>
      </w:r>
    </w:p>
    <w:p w:rsidR="003F48D6" w:rsidRPr="003C674B" w:rsidRDefault="003F48D6" w:rsidP="003C674B">
      <w:pPr>
        <w:pStyle w:val="Header1"/>
      </w:pPr>
      <w:r>
        <w:t>Location Map</w:t>
      </w:r>
      <w:r w:rsidR="008E3982">
        <w:t xml:space="preserve"> 1</w:t>
      </w:r>
    </w:p>
    <w:p w:rsidR="00365375" w:rsidRDefault="00772D55" w:rsidP="00B940C4">
      <w:pPr>
        <w:pStyle w:val="Info"/>
        <w:ind w:left="0"/>
        <w:sectPr w:rsidR="00365375" w:rsidSect="002B0084">
          <w:footerReference w:type="default" r:id="rId10"/>
          <w:type w:val="continuous"/>
          <w:pgSz w:w="12240" w:h="15840"/>
          <w:pgMar w:top="1080" w:right="1080" w:bottom="1080" w:left="1080" w:header="720" w:footer="73" w:gutter="0"/>
          <w:cols w:space="720"/>
          <w:docGrid w:linePitch="360"/>
        </w:sectPr>
      </w:pPr>
      <w:r>
        <w:rPr>
          <w:noProof/>
        </w:rPr>
        <w:drawing>
          <wp:inline distT="0" distB="0" distL="0" distR="0" wp14:anchorId="0BA52549" wp14:editId="36D23F6C">
            <wp:extent cx="6400800" cy="432117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32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E3E" w:rsidRDefault="00365375" w:rsidP="00B940C4">
      <w:pPr>
        <w:pStyle w:val="Info"/>
        <w:ind w:left="0"/>
      </w:pPr>
      <w:r>
        <w:t>Exhibit A</w:t>
      </w:r>
    </w:p>
    <w:p w:rsidR="00365375" w:rsidRDefault="00365375" w:rsidP="00B940C4">
      <w:pPr>
        <w:pStyle w:val="Info"/>
        <w:ind w:left="0"/>
      </w:pPr>
    </w:p>
    <w:p w:rsidR="00157E3E" w:rsidRDefault="00365375" w:rsidP="00B940C4">
      <w:pPr>
        <w:pStyle w:val="Info"/>
        <w:ind w:left="0"/>
      </w:pPr>
      <w:r>
        <w:rPr>
          <w:noProof/>
        </w:rPr>
        <w:drawing>
          <wp:inline distT="0" distB="0" distL="0" distR="0" wp14:anchorId="1BE4B2B7" wp14:editId="2FA8E9BA">
            <wp:extent cx="8686800" cy="5791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E3E" w:rsidRDefault="00157E3E" w:rsidP="00B940C4">
      <w:pPr>
        <w:pStyle w:val="Info"/>
        <w:ind w:left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690113" y="690113"/>
            <wp:positionH relativeFrom="margin">
              <wp:align>center</wp:align>
            </wp:positionH>
            <wp:positionV relativeFrom="margin">
              <wp:align>center</wp:align>
            </wp:positionV>
            <wp:extent cx="8686800" cy="49022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90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5375">
        <w:t>Exhibit B</w:t>
      </w:r>
    </w:p>
    <w:sectPr w:rsidR="00157E3E" w:rsidSect="00157E3E">
      <w:pgSz w:w="15840" w:h="12240" w:orient="landscape"/>
      <w:pgMar w:top="1080" w:right="1080" w:bottom="1080" w:left="1080" w:header="720" w:footer="7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192A" w:rsidRDefault="00EE192A" w:rsidP="00666893">
      <w:pPr>
        <w:spacing w:after="0"/>
      </w:pPr>
      <w:r>
        <w:separator/>
      </w:r>
    </w:p>
  </w:endnote>
  <w:endnote w:type="continuationSeparator" w:id="0">
    <w:p w:rsidR="00EE192A" w:rsidRDefault="00EE192A" w:rsidP="0066689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37"/>
      <w:gridCol w:w="5043"/>
    </w:tblGrid>
    <w:sdt>
      <w:sdtPr>
        <w:rPr>
          <w:sz w:val="16"/>
          <w:szCs w:val="16"/>
        </w:rPr>
        <w:id w:val="604058501"/>
        <w:docPartObj>
          <w:docPartGallery w:val="Page Numbers (Bottom of Page)"/>
          <w:docPartUnique/>
        </w:docPartObj>
      </w:sdtPr>
      <w:sdtEndPr/>
      <w:sdtContent>
        <w:tr w:rsidR="003B5A8D" w:rsidTr="00881A0F">
          <w:tc>
            <w:tcPr>
              <w:tcW w:w="5148" w:type="dxa"/>
            </w:tcPr>
            <w:p w:rsidR="003B5A8D" w:rsidRDefault="003B5A8D" w:rsidP="002F5AE6">
              <w:pPr>
                <w:pStyle w:val="Footer"/>
                <w:rPr>
                  <w:sz w:val="16"/>
                  <w:szCs w:val="16"/>
                </w:rPr>
              </w:pPr>
            </w:p>
          </w:tc>
          <w:tc>
            <w:tcPr>
              <w:tcW w:w="5148" w:type="dxa"/>
            </w:tcPr>
            <w:p w:rsidR="003B5A8D" w:rsidRDefault="003B5A8D" w:rsidP="004A4469">
              <w:pPr>
                <w:pStyle w:val="Footer"/>
                <w:jc w:val="right"/>
                <w:rPr>
                  <w:sz w:val="16"/>
                  <w:szCs w:val="16"/>
                </w:rPr>
              </w:pPr>
              <w:r w:rsidRPr="005667BA">
                <w:rPr>
                  <w:sz w:val="16"/>
                  <w:szCs w:val="16"/>
                </w:rPr>
                <w:t xml:space="preserve">Page </w:t>
              </w:r>
              <w:r w:rsidR="00A62047" w:rsidRPr="005667BA">
                <w:rPr>
                  <w:sz w:val="16"/>
                  <w:szCs w:val="16"/>
                </w:rPr>
                <w:fldChar w:fldCharType="begin"/>
              </w:r>
              <w:r w:rsidRPr="005667BA">
                <w:rPr>
                  <w:sz w:val="16"/>
                  <w:szCs w:val="16"/>
                </w:rPr>
                <w:instrText xml:space="preserve"> PAGE </w:instrText>
              </w:r>
              <w:r w:rsidR="00A62047" w:rsidRPr="005667BA">
                <w:rPr>
                  <w:sz w:val="16"/>
                  <w:szCs w:val="16"/>
                </w:rPr>
                <w:fldChar w:fldCharType="separate"/>
              </w:r>
              <w:r w:rsidR="00F50DD4">
                <w:rPr>
                  <w:noProof/>
                  <w:sz w:val="16"/>
                  <w:szCs w:val="16"/>
                </w:rPr>
                <w:t>3</w:t>
              </w:r>
              <w:r w:rsidR="00A62047" w:rsidRPr="005667BA">
                <w:rPr>
                  <w:sz w:val="16"/>
                  <w:szCs w:val="16"/>
                </w:rPr>
                <w:fldChar w:fldCharType="end"/>
              </w:r>
              <w:r w:rsidRPr="005667BA">
                <w:rPr>
                  <w:sz w:val="16"/>
                  <w:szCs w:val="16"/>
                </w:rPr>
                <w:t xml:space="preserve"> of </w:t>
              </w:r>
              <w:r>
                <w:rPr>
                  <w:sz w:val="16"/>
                  <w:szCs w:val="16"/>
                </w:rPr>
                <w:t>3</w:t>
              </w:r>
            </w:p>
          </w:tc>
        </w:tr>
      </w:sdtContent>
    </w:sdt>
  </w:tbl>
  <w:p w:rsidR="003B5A8D" w:rsidRDefault="003B5A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192A" w:rsidRDefault="00EE192A" w:rsidP="00666893">
      <w:pPr>
        <w:spacing w:after="0"/>
      </w:pPr>
      <w:r>
        <w:separator/>
      </w:r>
    </w:p>
  </w:footnote>
  <w:footnote w:type="continuationSeparator" w:id="0">
    <w:p w:rsidR="00EE192A" w:rsidRDefault="00EE192A" w:rsidP="0066689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3" type="#_x0000_t75" style="width:11.55pt;height:11.55pt" o:bullet="t">
        <v:imagedata r:id="rId1" o:title="mso27CF"/>
      </v:shape>
    </w:pict>
  </w:numPicBullet>
  <w:abstractNum w:abstractNumId="0" w15:restartNumberingAfterBreak="0">
    <w:nsid w:val="012A5BAC"/>
    <w:multiLevelType w:val="hybridMultilevel"/>
    <w:tmpl w:val="57C20C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3B0C04"/>
    <w:multiLevelType w:val="hybridMultilevel"/>
    <w:tmpl w:val="5C1E7AC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8C638E6"/>
    <w:multiLevelType w:val="hybridMultilevel"/>
    <w:tmpl w:val="600E61B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3B5E02"/>
    <w:multiLevelType w:val="hybridMultilevel"/>
    <w:tmpl w:val="91C01E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BD79D7"/>
    <w:multiLevelType w:val="hybridMultilevel"/>
    <w:tmpl w:val="0F64C6B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3852E8"/>
    <w:multiLevelType w:val="hybridMultilevel"/>
    <w:tmpl w:val="91C01E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F14CB0"/>
    <w:multiLevelType w:val="hybridMultilevel"/>
    <w:tmpl w:val="78107B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776F10"/>
    <w:multiLevelType w:val="hybridMultilevel"/>
    <w:tmpl w:val="F95E332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554AB4"/>
    <w:multiLevelType w:val="hybridMultilevel"/>
    <w:tmpl w:val="63D456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CA013C"/>
    <w:multiLevelType w:val="hybridMultilevel"/>
    <w:tmpl w:val="ED74306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EC0601"/>
    <w:multiLevelType w:val="hybridMultilevel"/>
    <w:tmpl w:val="DAAEEC7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1E45FB"/>
    <w:multiLevelType w:val="hybridMultilevel"/>
    <w:tmpl w:val="E82C644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3F810345"/>
    <w:multiLevelType w:val="hybridMultilevel"/>
    <w:tmpl w:val="30C661BE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 w15:restartNumberingAfterBreak="0">
    <w:nsid w:val="48F11710"/>
    <w:multiLevelType w:val="hybridMultilevel"/>
    <w:tmpl w:val="E432EAE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AE2799D"/>
    <w:multiLevelType w:val="hybridMultilevel"/>
    <w:tmpl w:val="BDEA42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0B376B"/>
    <w:multiLevelType w:val="hybridMultilevel"/>
    <w:tmpl w:val="63B6C4B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E5960B1"/>
    <w:multiLevelType w:val="hybridMultilevel"/>
    <w:tmpl w:val="3DA08E0E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FA35FD2"/>
    <w:multiLevelType w:val="hybridMultilevel"/>
    <w:tmpl w:val="F9BC2F9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1D34342"/>
    <w:multiLevelType w:val="hybridMultilevel"/>
    <w:tmpl w:val="166EEEE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F3561F"/>
    <w:multiLevelType w:val="hybridMultilevel"/>
    <w:tmpl w:val="6C546C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E53F51"/>
    <w:multiLevelType w:val="hybridMultilevel"/>
    <w:tmpl w:val="1F706DDC"/>
    <w:lvl w:ilvl="0" w:tplc="EDC09D2C">
      <w:start w:val="1"/>
      <w:numFmt w:val="bullet"/>
      <w:pStyle w:val="Conditions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3BB5762"/>
    <w:multiLevelType w:val="hybridMultilevel"/>
    <w:tmpl w:val="906AC08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51D55E2"/>
    <w:multiLevelType w:val="hybridMultilevel"/>
    <w:tmpl w:val="25B4D2C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C055C0"/>
    <w:multiLevelType w:val="hybridMultilevel"/>
    <w:tmpl w:val="D1124F3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F445183"/>
    <w:multiLevelType w:val="hybridMultilevel"/>
    <w:tmpl w:val="A656B6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BB37B1"/>
    <w:multiLevelType w:val="hybridMultilevel"/>
    <w:tmpl w:val="65D4F078"/>
    <w:lvl w:ilvl="0" w:tplc="AB4886C6">
      <w:start w:val="1"/>
      <w:numFmt w:val="upperLetter"/>
      <w:pStyle w:val="Exhibits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37B177B"/>
    <w:multiLevelType w:val="hybridMultilevel"/>
    <w:tmpl w:val="17EC2FD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6347E29"/>
    <w:multiLevelType w:val="hybridMultilevel"/>
    <w:tmpl w:val="8948332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C000ED"/>
    <w:multiLevelType w:val="multilevel"/>
    <w:tmpl w:val="48AAFF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17"/>
  </w:num>
  <w:num w:numId="3">
    <w:abstractNumId w:val="26"/>
  </w:num>
  <w:num w:numId="4">
    <w:abstractNumId w:val="1"/>
  </w:num>
  <w:num w:numId="5">
    <w:abstractNumId w:val="23"/>
  </w:num>
  <w:num w:numId="6">
    <w:abstractNumId w:val="16"/>
  </w:num>
  <w:num w:numId="7">
    <w:abstractNumId w:val="18"/>
  </w:num>
  <w:num w:numId="8">
    <w:abstractNumId w:val="9"/>
  </w:num>
  <w:num w:numId="9">
    <w:abstractNumId w:val="22"/>
  </w:num>
  <w:num w:numId="10">
    <w:abstractNumId w:val="2"/>
  </w:num>
  <w:num w:numId="11">
    <w:abstractNumId w:val="25"/>
  </w:num>
  <w:num w:numId="12">
    <w:abstractNumId w:val="0"/>
  </w:num>
  <w:num w:numId="13">
    <w:abstractNumId w:val="20"/>
  </w:num>
  <w:num w:numId="14">
    <w:abstractNumId w:val="21"/>
  </w:num>
  <w:num w:numId="15">
    <w:abstractNumId w:val="5"/>
  </w:num>
  <w:num w:numId="16">
    <w:abstractNumId w:val="12"/>
  </w:num>
  <w:num w:numId="17">
    <w:abstractNumId w:val="11"/>
  </w:num>
  <w:num w:numId="18">
    <w:abstractNumId w:val="19"/>
  </w:num>
  <w:num w:numId="19">
    <w:abstractNumId w:val="3"/>
  </w:num>
  <w:num w:numId="20">
    <w:abstractNumId w:val="4"/>
  </w:num>
  <w:num w:numId="21">
    <w:abstractNumId w:val="6"/>
  </w:num>
  <w:num w:numId="22">
    <w:abstractNumId w:val="28"/>
  </w:num>
  <w:num w:numId="23">
    <w:abstractNumId w:val="10"/>
  </w:num>
  <w:num w:numId="24">
    <w:abstractNumId w:val="27"/>
  </w:num>
  <w:num w:numId="25">
    <w:abstractNumId w:val="7"/>
  </w:num>
  <w:num w:numId="26">
    <w:abstractNumId w:val="8"/>
  </w:num>
  <w:num w:numId="27">
    <w:abstractNumId w:val="24"/>
  </w:num>
  <w:num w:numId="28">
    <w:abstractNumId w:val="15"/>
  </w:num>
  <w:num w:numId="2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A2MTM2MrewNDI1MTdQ0lEKTi0uzszPAykwqQUAvGJ+5CwAAAA="/>
  </w:docVars>
  <w:rsids>
    <w:rsidRoot w:val="00881A0F"/>
    <w:rsid w:val="000036A4"/>
    <w:rsid w:val="00004241"/>
    <w:rsid w:val="00017377"/>
    <w:rsid w:val="0002501A"/>
    <w:rsid w:val="00033B78"/>
    <w:rsid w:val="0004268B"/>
    <w:rsid w:val="00043E8E"/>
    <w:rsid w:val="00053334"/>
    <w:rsid w:val="00054B50"/>
    <w:rsid w:val="0005591C"/>
    <w:rsid w:val="00061DEB"/>
    <w:rsid w:val="00077758"/>
    <w:rsid w:val="00080823"/>
    <w:rsid w:val="000A1D61"/>
    <w:rsid w:val="000C1BFF"/>
    <w:rsid w:val="000F74FF"/>
    <w:rsid w:val="001003BE"/>
    <w:rsid w:val="00101C83"/>
    <w:rsid w:val="001043BB"/>
    <w:rsid w:val="00104912"/>
    <w:rsid w:val="00104EAC"/>
    <w:rsid w:val="00110D96"/>
    <w:rsid w:val="001236EA"/>
    <w:rsid w:val="00124EFC"/>
    <w:rsid w:val="00127604"/>
    <w:rsid w:val="00150823"/>
    <w:rsid w:val="00153933"/>
    <w:rsid w:val="00153A68"/>
    <w:rsid w:val="00154429"/>
    <w:rsid w:val="00157E3E"/>
    <w:rsid w:val="00172751"/>
    <w:rsid w:val="001903FF"/>
    <w:rsid w:val="0019124B"/>
    <w:rsid w:val="001968C4"/>
    <w:rsid w:val="001A249C"/>
    <w:rsid w:val="001A4020"/>
    <w:rsid w:val="001A4D8C"/>
    <w:rsid w:val="001B3F49"/>
    <w:rsid w:val="001B7314"/>
    <w:rsid w:val="001C19BB"/>
    <w:rsid w:val="001D281A"/>
    <w:rsid w:val="001E4739"/>
    <w:rsid w:val="001E6344"/>
    <w:rsid w:val="001F4B7C"/>
    <w:rsid w:val="001F75A2"/>
    <w:rsid w:val="00203964"/>
    <w:rsid w:val="0020499F"/>
    <w:rsid w:val="002055CC"/>
    <w:rsid w:val="00213BE9"/>
    <w:rsid w:val="002231CF"/>
    <w:rsid w:val="0023086F"/>
    <w:rsid w:val="002449FB"/>
    <w:rsid w:val="00250C83"/>
    <w:rsid w:val="00250ECC"/>
    <w:rsid w:val="00252245"/>
    <w:rsid w:val="002640C7"/>
    <w:rsid w:val="00267332"/>
    <w:rsid w:val="00274E2D"/>
    <w:rsid w:val="00277FFC"/>
    <w:rsid w:val="002815F1"/>
    <w:rsid w:val="00281916"/>
    <w:rsid w:val="00290DBE"/>
    <w:rsid w:val="00295E80"/>
    <w:rsid w:val="002A149F"/>
    <w:rsid w:val="002A2C84"/>
    <w:rsid w:val="002A3DD9"/>
    <w:rsid w:val="002A699F"/>
    <w:rsid w:val="002A7C64"/>
    <w:rsid w:val="002B0084"/>
    <w:rsid w:val="002B1C44"/>
    <w:rsid w:val="002C4521"/>
    <w:rsid w:val="002C4C86"/>
    <w:rsid w:val="002D059B"/>
    <w:rsid w:val="002D15F6"/>
    <w:rsid w:val="002D37F3"/>
    <w:rsid w:val="002D41FA"/>
    <w:rsid w:val="002D563D"/>
    <w:rsid w:val="002D6651"/>
    <w:rsid w:val="002E5981"/>
    <w:rsid w:val="002F3D7D"/>
    <w:rsid w:val="002F5AE6"/>
    <w:rsid w:val="00305CDA"/>
    <w:rsid w:val="00305EB5"/>
    <w:rsid w:val="00315E7C"/>
    <w:rsid w:val="00327314"/>
    <w:rsid w:val="0033273A"/>
    <w:rsid w:val="003368B9"/>
    <w:rsid w:val="0033757C"/>
    <w:rsid w:val="003447F5"/>
    <w:rsid w:val="00356E1A"/>
    <w:rsid w:val="0036357E"/>
    <w:rsid w:val="00363E09"/>
    <w:rsid w:val="00365375"/>
    <w:rsid w:val="00370CB3"/>
    <w:rsid w:val="00372F12"/>
    <w:rsid w:val="00373017"/>
    <w:rsid w:val="003847F3"/>
    <w:rsid w:val="00385161"/>
    <w:rsid w:val="00385FF3"/>
    <w:rsid w:val="0039184A"/>
    <w:rsid w:val="00395B7C"/>
    <w:rsid w:val="00395C3F"/>
    <w:rsid w:val="003A3481"/>
    <w:rsid w:val="003A416C"/>
    <w:rsid w:val="003B5A8D"/>
    <w:rsid w:val="003B6AC5"/>
    <w:rsid w:val="003C1A8A"/>
    <w:rsid w:val="003C3067"/>
    <w:rsid w:val="003C3760"/>
    <w:rsid w:val="003C674B"/>
    <w:rsid w:val="003E21A8"/>
    <w:rsid w:val="003F445F"/>
    <w:rsid w:val="003F48D6"/>
    <w:rsid w:val="003F5748"/>
    <w:rsid w:val="0041038C"/>
    <w:rsid w:val="0042063E"/>
    <w:rsid w:val="00422AF8"/>
    <w:rsid w:val="00423ADD"/>
    <w:rsid w:val="00427B05"/>
    <w:rsid w:val="00432D13"/>
    <w:rsid w:val="004421FA"/>
    <w:rsid w:val="004427B0"/>
    <w:rsid w:val="00443BB1"/>
    <w:rsid w:val="00444C61"/>
    <w:rsid w:val="004532B6"/>
    <w:rsid w:val="00454A91"/>
    <w:rsid w:val="004555F0"/>
    <w:rsid w:val="004578A1"/>
    <w:rsid w:val="004606A0"/>
    <w:rsid w:val="004719E2"/>
    <w:rsid w:val="00476828"/>
    <w:rsid w:val="0048005B"/>
    <w:rsid w:val="0048693E"/>
    <w:rsid w:val="00490876"/>
    <w:rsid w:val="00492CBA"/>
    <w:rsid w:val="00495995"/>
    <w:rsid w:val="004A0161"/>
    <w:rsid w:val="004A18CB"/>
    <w:rsid w:val="004A4469"/>
    <w:rsid w:val="004B077F"/>
    <w:rsid w:val="004C11B8"/>
    <w:rsid w:val="004C39DC"/>
    <w:rsid w:val="004D15B9"/>
    <w:rsid w:val="004D25DC"/>
    <w:rsid w:val="004D399A"/>
    <w:rsid w:val="004D769C"/>
    <w:rsid w:val="004D79D4"/>
    <w:rsid w:val="004E3AD5"/>
    <w:rsid w:val="004F35EA"/>
    <w:rsid w:val="004F4775"/>
    <w:rsid w:val="004F6661"/>
    <w:rsid w:val="00502132"/>
    <w:rsid w:val="005117E0"/>
    <w:rsid w:val="00516676"/>
    <w:rsid w:val="0052570D"/>
    <w:rsid w:val="00530E7D"/>
    <w:rsid w:val="005318E0"/>
    <w:rsid w:val="005353D0"/>
    <w:rsid w:val="00541CF5"/>
    <w:rsid w:val="005447F1"/>
    <w:rsid w:val="0054596D"/>
    <w:rsid w:val="00547728"/>
    <w:rsid w:val="00547BB8"/>
    <w:rsid w:val="00552821"/>
    <w:rsid w:val="005559C7"/>
    <w:rsid w:val="00557D4B"/>
    <w:rsid w:val="00564C0A"/>
    <w:rsid w:val="005667BA"/>
    <w:rsid w:val="0057529F"/>
    <w:rsid w:val="005753B2"/>
    <w:rsid w:val="00576682"/>
    <w:rsid w:val="0058322F"/>
    <w:rsid w:val="005848A1"/>
    <w:rsid w:val="00584F2E"/>
    <w:rsid w:val="00586C2C"/>
    <w:rsid w:val="00590B7F"/>
    <w:rsid w:val="00593192"/>
    <w:rsid w:val="005A1C21"/>
    <w:rsid w:val="005A275F"/>
    <w:rsid w:val="005C608A"/>
    <w:rsid w:val="005C6D6B"/>
    <w:rsid w:val="005C7552"/>
    <w:rsid w:val="005D2857"/>
    <w:rsid w:val="005D2A5D"/>
    <w:rsid w:val="005E322E"/>
    <w:rsid w:val="005E7C0B"/>
    <w:rsid w:val="005F32A2"/>
    <w:rsid w:val="005F3699"/>
    <w:rsid w:val="005F4D63"/>
    <w:rsid w:val="005F6750"/>
    <w:rsid w:val="00600312"/>
    <w:rsid w:val="00616D2A"/>
    <w:rsid w:val="00620266"/>
    <w:rsid w:val="00620507"/>
    <w:rsid w:val="00632446"/>
    <w:rsid w:val="006343D5"/>
    <w:rsid w:val="00635216"/>
    <w:rsid w:val="00646905"/>
    <w:rsid w:val="00647BCB"/>
    <w:rsid w:val="00654FC9"/>
    <w:rsid w:val="00656FA7"/>
    <w:rsid w:val="006645DC"/>
    <w:rsid w:val="00666893"/>
    <w:rsid w:val="006703E7"/>
    <w:rsid w:val="006706B9"/>
    <w:rsid w:val="0068488A"/>
    <w:rsid w:val="00697099"/>
    <w:rsid w:val="006A02C4"/>
    <w:rsid w:val="006B7302"/>
    <w:rsid w:val="006C2704"/>
    <w:rsid w:val="006C369C"/>
    <w:rsid w:val="006D67A7"/>
    <w:rsid w:val="006D7802"/>
    <w:rsid w:val="006E00F0"/>
    <w:rsid w:val="006E030C"/>
    <w:rsid w:val="006E7194"/>
    <w:rsid w:val="006E7E57"/>
    <w:rsid w:val="007063B9"/>
    <w:rsid w:val="00711BB9"/>
    <w:rsid w:val="00713E72"/>
    <w:rsid w:val="00714C82"/>
    <w:rsid w:val="00722FFF"/>
    <w:rsid w:val="00726E8A"/>
    <w:rsid w:val="007277C8"/>
    <w:rsid w:val="00730A17"/>
    <w:rsid w:val="00740085"/>
    <w:rsid w:val="00744B50"/>
    <w:rsid w:val="007466CB"/>
    <w:rsid w:val="00753C88"/>
    <w:rsid w:val="0077151F"/>
    <w:rsid w:val="00771FAA"/>
    <w:rsid w:val="0077243D"/>
    <w:rsid w:val="00772D55"/>
    <w:rsid w:val="00780221"/>
    <w:rsid w:val="00781F3C"/>
    <w:rsid w:val="007822CA"/>
    <w:rsid w:val="007B284E"/>
    <w:rsid w:val="007B576D"/>
    <w:rsid w:val="007B599A"/>
    <w:rsid w:val="007C1CD4"/>
    <w:rsid w:val="007C5E2A"/>
    <w:rsid w:val="007C7E9C"/>
    <w:rsid w:val="007D0F54"/>
    <w:rsid w:val="007D419D"/>
    <w:rsid w:val="007D7EB9"/>
    <w:rsid w:val="007E3268"/>
    <w:rsid w:val="00801E90"/>
    <w:rsid w:val="00802B1C"/>
    <w:rsid w:val="00805E3D"/>
    <w:rsid w:val="008123BB"/>
    <w:rsid w:val="00812E98"/>
    <w:rsid w:val="00813A5C"/>
    <w:rsid w:val="00815546"/>
    <w:rsid w:val="00816BD8"/>
    <w:rsid w:val="008266E6"/>
    <w:rsid w:val="008352EA"/>
    <w:rsid w:val="00837714"/>
    <w:rsid w:val="008426B3"/>
    <w:rsid w:val="0084423F"/>
    <w:rsid w:val="00853F79"/>
    <w:rsid w:val="008556C4"/>
    <w:rsid w:val="00863D3F"/>
    <w:rsid w:val="00866E57"/>
    <w:rsid w:val="00873874"/>
    <w:rsid w:val="0087516C"/>
    <w:rsid w:val="008758FF"/>
    <w:rsid w:val="00881A0F"/>
    <w:rsid w:val="00883B82"/>
    <w:rsid w:val="008908BA"/>
    <w:rsid w:val="00891C50"/>
    <w:rsid w:val="0089557D"/>
    <w:rsid w:val="008A17D2"/>
    <w:rsid w:val="008A47EF"/>
    <w:rsid w:val="008B3512"/>
    <w:rsid w:val="008B3E9B"/>
    <w:rsid w:val="008B43A9"/>
    <w:rsid w:val="008C75F2"/>
    <w:rsid w:val="008D0AB2"/>
    <w:rsid w:val="008D1F25"/>
    <w:rsid w:val="008D376D"/>
    <w:rsid w:val="008E3982"/>
    <w:rsid w:val="008E6066"/>
    <w:rsid w:val="008F09A5"/>
    <w:rsid w:val="008F7171"/>
    <w:rsid w:val="008F77C0"/>
    <w:rsid w:val="00906577"/>
    <w:rsid w:val="00907C4A"/>
    <w:rsid w:val="00914E1D"/>
    <w:rsid w:val="0091752B"/>
    <w:rsid w:val="00920D2C"/>
    <w:rsid w:val="0093302B"/>
    <w:rsid w:val="00933DA6"/>
    <w:rsid w:val="009453C9"/>
    <w:rsid w:val="00953E94"/>
    <w:rsid w:val="009547B1"/>
    <w:rsid w:val="00963B46"/>
    <w:rsid w:val="00965D8E"/>
    <w:rsid w:val="0097004F"/>
    <w:rsid w:val="0097393F"/>
    <w:rsid w:val="009831F8"/>
    <w:rsid w:val="009833B4"/>
    <w:rsid w:val="009847CE"/>
    <w:rsid w:val="00990BBB"/>
    <w:rsid w:val="00992306"/>
    <w:rsid w:val="009A5420"/>
    <w:rsid w:val="009A6890"/>
    <w:rsid w:val="009B2FDA"/>
    <w:rsid w:val="009B38AD"/>
    <w:rsid w:val="009B5A1C"/>
    <w:rsid w:val="009B686F"/>
    <w:rsid w:val="009C2E46"/>
    <w:rsid w:val="009C6856"/>
    <w:rsid w:val="009C715B"/>
    <w:rsid w:val="009D4802"/>
    <w:rsid w:val="009D5052"/>
    <w:rsid w:val="009D6B39"/>
    <w:rsid w:val="009E3B1D"/>
    <w:rsid w:val="009E3B9C"/>
    <w:rsid w:val="009F014A"/>
    <w:rsid w:val="009F3296"/>
    <w:rsid w:val="009F6D82"/>
    <w:rsid w:val="00A012A3"/>
    <w:rsid w:val="00A04781"/>
    <w:rsid w:val="00A04AF8"/>
    <w:rsid w:val="00A15CA5"/>
    <w:rsid w:val="00A240E5"/>
    <w:rsid w:val="00A27D13"/>
    <w:rsid w:val="00A31254"/>
    <w:rsid w:val="00A31850"/>
    <w:rsid w:val="00A32236"/>
    <w:rsid w:val="00A35788"/>
    <w:rsid w:val="00A42B9E"/>
    <w:rsid w:val="00A46206"/>
    <w:rsid w:val="00A5591B"/>
    <w:rsid w:val="00A57664"/>
    <w:rsid w:val="00A60C6D"/>
    <w:rsid w:val="00A61795"/>
    <w:rsid w:val="00A62047"/>
    <w:rsid w:val="00A66162"/>
    <w:rsid w:val="00A70B2C"/>
    <w:rsid w:val="00A807A9"/>
    <w:rsid w:val="00A80AE9"/>
    <w:rsid w:val="00A85B59"/>
    <w:rsid w:val="00A95DB2"/>
    <w:rsid w:val="00AA2CF0"/>
    <w:rsid w:val="00AA2F8C"/>
    <w:rsid w:val="00AA7299"/>
    <w:rsid w:val="00AB04C8"/>
    <w:rsid w:val="00AB229F"/>
    <w:rsid w:val="00AB622B"/>
    <w:rsid w:val="00AD366C"/>
    <w:rsid w:val="00AE7B1F"/>
    <w:rsid w:val="00AF3D48"/>
    <w:rsid w:val="00AF6BAC"/>
    <w:rsid w:val="00B004EA"/>
    <w:rsid w:val="00B030DA"/>
    <w:rsid w:val="00B16143"/>
    <w:rsid w:val="00B218A2"/>
    <w:rsid w:val="00B231FA"/>
    <w:rsid w:val="00B23CEB"/>
    <w:rsid w:val="00B25A75"/>
    <w:rsid w:val="00B30779"/>
    <w:rsid w:val="00B30D6A"/>
    <w:rsid w:val="00B43AC8"/>
    <w:rsid w:val="00B5435D"/>
    <w:rsid w:val="00B545E3"/>
    <w:rsid w:val="00B725DE"/>
    <w:rsid w:val="00B80F1B"/>
    <w:rsid w:val="00B91071"/>
    <w:rsid w:val="00B91BE1"/>
    <w:rsid w:val="00B940C4"/>
    <w:rsid w:val="00B95610"/>
    <w:rsid w:val="00BA0E99"/>
    <w:rsid w:val="00BA5843"/>
    <w:rsid w:val="00BB0F3C"/>
    <w:rsid w:val="00BB636D"/>
    <w:rsid w:val="00BC1D95"/>
    <w:rsid w:val="00BC39D1"/>
    <w:rsid w:val="00BC7CD9"/>
    <w:rsid w:val="00BD2549"/>
    <w:rsid w:val="00BE4094"/>
    <w:rsid w:val="00BE4EFE"/>
    <w:rsid w:val="00BE6A21"/>
    <w:rsid w:val="00BE7582"/>
    <w:rsid w:val="00BF481B"/>
    <w:rsid w:val="00BF6899"/>
    <w:rsid w:val="00C025C1"/>
    <w:rsid w:val="00C0383E"/>
    <w:rsid w:val="00C10FE3"/>
    <w:rsid w:val="00C11376"/>
    <w:rsid w:val="00C13964"/>
    <w:rsid w:val="00C13B78"/>
    <w:rsid w:val="00C23714"/>
    <w:rsid w:val="00C261E2"/>
    <w:rsid w:val="00C34679"/>
    <w:rsid w:val="00C42C64"/>
    <w:rsid w:val="00C43A38"/>
    <w:rsid w:val="00C4712F"/>
    <w:rsid w:val="00C5118A"/>
    <w:rsid w:val="00C5584C"/>
    <w:rsid w:val="00C5656F"/>
    <w:rsid w:val="00C6382C"/>
    <w:rsid w:val="00C702CA"/>
    <w:rsid w:val="00C721AE"/>
    <w:rsid w:val="00C7291D"/>
    <w:rsid w:val="00C7373D"/>
    <w:rsid w:val="00CA0372"/>
    <w:rsid w:val="00CA06F7"/>
    <w:rsid w:val="00CA6922"/>
    <w:rsid w:val="00CC0599"/>
    <w:rsid w:val="00CE25EE"/>
    <w:rsid w:val="00CE527A"/>
    <w:rsid w:val="00CE61D7"/>
    <w:rsid w:val="00CE7767"/>
    <w:rsid w:val="00CF19A1"/>
    <w:rsid w:val="00D0188A"/>
    <w:rsid w:val="00D07D1A"/>
    <w:rsid w:val="00D1428E"/>
    <w:rsid w:val="00D16D6D"/>
    <w:rsid w:val="00D33C0C"/>
    <w:rsid w:val="00D35E8C"/>
    <w:rsid w:val="00D36605"/>
    <w:rsid w:val="00D36649"/>
    <w:rsid w:val="00D372CD"/>
    <w:rsid w:val="00D47B6C"/>
    <w:rsid w:val="00D524A7"/>
    <w:rsid w:val="00D55E6C"/>
    <w:rsid w:val="00D64535"/>
    <w:rsid w:val="00D72B5B"/>
    <w:rsid w:val="00D7727E"/>
    <w:rsid w:val="00D81530"/>
    <w:rsid w:val="00D83DEF"/>
    <w:rsid w:val="00D85DDA"/>
    <w:rsid w:val="00D860AC"/>
    <w:rsid w:val="00D9174B"/>
    <w:rsid w:val="00D936BA"/>
    <w:rsid w:val="00D97AD1"/>
    <w:rsid w:val="00DA1AEC"/>
    <w:rsid w:val="00DA45A7"/>
    <w:rsid w:val="00DD4128"/>
    <w:rsid w:val="00DE3E41"/>
    <w:rsid w:val="00DE7F5B"/>
    <w:rsid w:val="00DF49BB"/>
    <w:rsid w:val="00E0020A"/>
    <w:rsid w:val="00E01466"/>
    <w:rsid w:val="00E116FD"/>
    <w:rsid w:val="00E174C0"/>
    <w:rsid w:val="00E2124E"/>
    <w:rsid w:val="00E232A1"/>
    <w:rsid w:val="00E35D75"/>
    <w:rsid w:val="00E43C54"/>
    <w:rsid w:val="00E4627D"/>
    <w:rsid w:val="00E463F6"/>
    <w:rsid w:val="00E55C17"/>
    <w:rsid w:val="00E56877"/>
    <w:rsid w:val="00E64519"/>
    <w:rsid w:val="00E74FEA"/>
    <w:rsid w:val="00E75D3F"/>
    <w:rsid w:val="00E76CD8"/>
    <w:rsid w:val="00E80E87"/>
    <w:rsid w:val="00E833B9"/>
    <w:rsid w:val="00E84A82"/>
    <w:rsid w:val="00E925FF"/>
    <w:rsid w:val="00EA3E45"/>
    <w:rsid w:val="00EA7D17"/>
    <w:rsid w:val="00EB26C1"/>
    <w:rsid w:val="00EB2C89"/>
    <w:rsid w:val="00EB3B9E"/>
    <w:rsid w:val="00EB4CB9"/>
    <w:rsid w:val="00EB57A0"/>
    <w:rsid w:val="00EB59A7"/>
    <w:rsid w:val="00EB5CF9"/>
    <w:rsid w:val="00EC38DD"/>
    <w:rsid w:val="00ED33A1"/>
    <w:rsid w:val="00ED3785"/>
    <w:rsid w:val="00ED7968"/>
    <w:rsid w:val="00EE192A"/>
    <w:rsid w:val="00EE24C7"/>
    <w:rsid w:val="00EE2CF0"/>
    <w:rsid w:val="00EE2E4F"/>
    <w:rsid w:val="00EE3139"/>
    <w:rsid w:val="00EF5931"/>
    <w:rsid w:val="00F076EE"/>
    <w:rsid w:val="00F07F9F"/>
    <w:rsid w:val="00F10F88"/>
    <w:rsid w:val="00F11492"/>
    <w:rsid w:val="00F135A1"/>
    <w:rsid w:val="00F1498B"/>
    <w:rsid w:val="00F14BEF"/>
    <w:rsid w:val="00F16B57"/>
    <w:rsid w:val="00F404A3"/>
    <w:rsid w:val="00F43D86"/>
    <w:rsid w:val="00F50DD4"/>
    <w:rsid w:val="00F525A1"/>
    <w:rsid w:val="00F6540D"/>
    <w:rsid w:val="00F6551E"/>
    <w:rsid w:val="00F73336"/>
    <w:rsid w:val="00F76010"/>
    <w:rsid w:val="00F7660E"/>
    <w:rsid w:val="00F80346"/>
    <w:rsid w:val="00F8353B"/>
    <w:rsid w:val="00F85D82"/>
    <w:rsid w:val="00F86F96"/>
    <w:rsid w:val="00F913CB"/>
    <w:rsid w:val="00F91DDB"/>
    <w:rsid w:val="00F94B2B"/>
    <w:rsid w:val="00F95127"/>
    <w:rsid w:val="00FA26E6"/>
    <w:rsid w:val="00FA28FB"/>
    <w:rsid w:val="00FA2C46"/>
    <w:rsid w:val="00FB3CD2"/>
    <w:rsid w:val="00FB3EFB"/>
    <w:rsid w:val="00FB5518"/>
    <w:rsid w:val="00FC170B"/>
    <w:rsid w:val="00FC2C3A"/>
    <w:rsid w:val="00FC70F6"/>
    <w:rsid w:val="00FD49F2"/>
    <w:rsid w:val="00FF04FB"/>
    <w:rsid w:val="00FF5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660135"/>
  <w15:docId w15:val="{DD692F02-E5A7-4E6E-9DB6-517C0E172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7E9C"/>
    <w:pPr>
      <w:spacing w:after="120" w:line="240" w:lineRule="auto"/>
      <w:jc w:val="both"/>
    </w:pPr>
    <w:rPr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366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366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D366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666893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66893"/>
  </w:style>
  <w:style w:type="paragraph" w:styleId="Footer">
    <w:name w:val="footer"/>
    <w:basedOn w:val="Normal"/>
    <w:link w:val="FooterChar"/>
    <w:uiPriority w:val="99"/>
    <w:unhideWhenUsed/>
    <w:rsid w:val="00666893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66893"/>
  </w:style>
  <w:style w:type="paragraph" w:styleId="ListParagraph">
    <w:name w:val="List Paragraph"/>
    <w:basedOn w:val="Normal"/>
    <w:link w:val="ListParagraphChar"/>
    <w:uiPriority w:val="34"/>
    <w:qFormat/>
    <w:rsid w:val="00427B0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F07F9F"/>
    <w:rPr>
      <w:color w:val="808080"/>
    </w:rPr>
  </w:style>
  <w:style w:type="paragraph" w:customStyle="1" w:styleId="Header1">
    <w:name w:val="Header 1"/>
    <w:basedOn w:val="Normal"/>
    <w:link w:val="Header1Char"/>
    <w:qFormat/>
    <w:rsid w:val="007C7E9C"/>
    <w:pPr>
      <w:shd w:val="clear" w:color="auto" w:fill="808080" w:themeFill="background1" w:themeFillShade="80"/>
      <w:jc w:val="left"/>
    </w:pPr>
    <w:rPr>
      <w:rFonts w:asciiTheme="majorHAnsi" w:hAnsiTheme="majorHAnsi"/>
      <w:b/>
      <w:color w:val="FFFFFF" w:themeColor="background1"/>
      <w:sz w:val="24"/>
      <w:szCs w:val="24"/>
    </w:rPr>
  </w:style>
  <w:style w:type="paragraph" w:customStyle="1" w:styleId="Header2">
    <w:name w:val="Header 2"/>
    <w:basedOn w:val="Normal"/>
    <w:link w:val="Header2Char"/>
    <w:qFormat/>
    <w:rsid w:val="00CE527A"/>
    <w:pPr>
      <w:shd w:val="clear" w:color="auto" w:fill="D9D9D9" w:themeFill="background1" w:themeFillShade="D9"/>
      <w:spacing w:after="0"/>
      <w:ind w:left="144"/>
    </w:pPr>
    <w:rPr>
      <w:rFonts w:asciiTheme="majorHAnsi" w:hAnsiTheme="majorHAnsi"/>
      <w:b/>
      <w:color w:val="404040" w:themeColor="text1" w:themeTint="BF"/>
    </w:rPr>
  </w:style>
  <w:style w:type="character" w:customStyle="1" w:styleId="Header1Char">
    <w:name w:val="Header 1 Char"/>
    <w:basedOn w:val="DefaultParagraphFont"/>
    <w:link w:val="Header1"/>
    <w:rsid w:val="007C7E9C"/>
    <w:rPr>
      <w:rFonts w:asciiTheme="majorHAnsi" w:hAnsiTheme="majorHAnsi"/>
      <w:b/>
      <w:color w:val="FFFFFF" w:themeColor="background1"/>
      <w:sz w:val="24"/>
      <w:szCs w:val="24"/>
      <w:shd w:val="clear" w:color="auto" w:fill="808080" w:themeFill="background1" w:themeFillShade="80"/>
    </w:rPr>
  </w:style>
  <w:style w:type="character" w:styleId="Strong">
    <w:name w:val="Strong"/>
    <w:basedOn w:val="DefaultParagraphFont"/>
    <w:uiPriority w:val="22"/>
    <w:qFormat/>
    <w:rsid w:val="006C2704"/>
    <w:rPr>
      <w:b/>
      <w:bCs/>
      <w:sz w:val="20"/>
    </w:rPr>
  </w:style>
  <w:style w:type="character" w:customStyle="1" w:styleId="Header2Char">
    <w:name w:val="Header 2 Char"/>
    <w:basedOn w:val="DefaultParagraphFont"/>
    <w:link w:val="Header2"/>
    <w:rsid w:val="00CE527A"/>
    <w:rPr>
      <w:rFonts w:asciiTheme="majorHAnsi" w:hAnsiTheme="majorHAnsi"/>
      <w:b/>
      <w:color w:val="404040" w:themeColor="text1" w:themeTint="BF"/>
      <w:sz w:val="20"/>
      <w:shd w:val="clear" w:color="auto" w:fill="D9D9D9" w:themeFill="background1" w:themeFillShade="D9"/>
    </w:rPr>
  </w:style>
  <w:style w:type="paragraph" w:customStyle="1" w:styleId="Info">
    <w:name w:val="Info"/>
    <w:basedOn w:val="Normal"/>
    <w:link w:val="InfoChar"/>
    <w:qFormat/>
    <w:rsid w:val="00CE527A"/>
    <w:pPr>
      <w:tabs>
        <w:tab w:val="left" w:pos="2640"/>
      </w:tabs>
      <w:ind w:left="288"/>
      <w:contextualSpacing/>
      <w:jc w:val="left"/>
    </w:pPr>
    <w:rPr>
      <w:szCs w:val="20"/>
    </w:rPr>
  </w:style>
  <w:style w:type="paragraph" w:customStyle="1" w:styleId="Exhibits">
    <w:name w:val="Exhibits"/>
    <w:basedOn w:val="ListParagraph"/>
    <w:link w:val="ExhibitsChar"/>
    <w:qFormat/>
    <w:rsid w:val="00E43C54"/>
    <w:pPr>
      <w:numPr>
        <w:numId w:val="11"/>
      </w:numPr>
    </w:pPr>
    <w:rPr>
      <w:szCs w:val="20"/>
    </w:rPr>
  </w:style>
  <w:style w:type="character" w:customStyle="1" w:styleId="InfoChar">
    <w:name w:val="Info Char"/>
    <w:basedOn w:val="DefaultParagraphFont"/>
    <w:link w:val="Info"/>
    <w:rsid w:val="00CE527A"/>
    <w:rPr>
      <w:sz w:val="20"/>
      <w:szCs w:val="20"/>
    </w:rPr>
  </w:style>
  <w:style w:type="paragraph" w:customStyle="1" w:styleId="Conditions">
    <w:name w:val="Conditions"/>
    <w:basedOn w:val="ListParagraph"/>
    <w:link w:val="ConditionsChar"/>
    <w:qFormat/>
    <w:rsid w:val="00E43C54"/>
    <w:pPr>
      <w:numPr>
        <w:numId w:val="13"/>
      </w:numPr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E43C54"/>
    <w:rPr>
      <w:sz w:val="20"/>
    </w:rPr>
  </w:style>
  <w:style w:type="character" w:customStyle="1" w:styleId="ExhibitsChar">
    <w:name w:val="Exhibits Char"/>
    <w:basedOn w:val="ListParagraphChar"/>
    <w:link w:val="Exhibits"/>
    <w:rsid w:val="00E43C54"/>
    <w:rPr>
      <w:sz w:val="20"/>
    </w:rPr>
  </w:style>
  <w:style w:type="character" w:customStyle="1" w:styleId="ConditionsChar">
    <w:name w:val="Conditions Char"/>
    <w:basedOn w:val="ListParagraphChar"/>
    <w:link w:val="Conditions"/>
    <w:rsid w:val="00E43C54"/>
    <w:rPr>
      <w:sz w:val="20"/>
    </w:rPr>
  </w:style>
  <w:style w:type="character" w:styleId="Hyperlink">
    <w:name w:val="Hyperlink"/>
    <w:basedOn w:val="DefaultParagraphFont"/>
    <w:uiPriority w:val="99"/>
    <w:unhideWhenUsed/>
    <w:rsid w:val="0019124B"/>
    <w:rPr>
      <w:color w:val="0000FF" w:themeColor="hyperlink"/>
      <w:u w:val="single"/>
    </w:rPr>
  </w:style>
  <w:style w:type="character" w:customStyle="1" w:styleId="ital">
    <w:name w:val="ital"/>
    <w:basedOn w:val="DefaultParagraphFont"/>
    <w:rsid w:val="00495995"/>
  </w:style>
  <w:style w:type="paragraph" w:customStyle="1" w:styleId="incr1">
    <w:name w:val="incr1"/>
    <w:basedOn w:val="Normal"/>
    <w:rsid w:val="00495995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2">
    <w:name w:val="content2"/>
    <w:basedOn w:val="Normal"/>
    <w:rsid w:val="00495995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0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37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97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9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9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7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1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flleverino@co.weber.ut.us" TargetMode="External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8540F0C1440452DAC57A2EF41B305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F77EA5-210C-438D-A979-FAA526CDCC27}"/>
      </w:docPartPr>
      <w:docPartBody>
        <w:p w:rsidR="00D64000" w:rsidRDefault="00D64000">
          <w:pPr>
            <w:pStyle w:val="98540F0C1440452DAC57A2EF41B3050D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0212E1BE655B47A6BDF9745CAB07C7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ECE995-681C-47D3-8FD8-FDE1D74AAFFE}"/>
      </w:docPartPr>
      <w:docPartBody>
        <w:p w:rsidR="00D64000" w:rsidRDefault="00D64000">
          <w:pPr>
            <w:pStyle w:val="0212E1BE655B47A6BDF9745CAB07C799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02C25DF1C96248BBB1C8672F3750AC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F4CFD3-9C0D-4F59-A22D-1310884838F1}"/>
      </w:docPartPr>
      <w:docPartBody>
        <w:p w:rsidR="00D64000" w:rsidRDefault="00D64000">
          <w:pPr>
            <w:pStyle w:val="02C25DF1C96248BBB1C8672F3750ACE3"/>
          </w:pPr>
          <w:r w:rsidRPr="00715120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D64000"/>
    <w:rsid w:val="000526B7"/>
    <w:rsid w:val="000A2787"/>
    <w:rsid w:val="000C5816"/>
    <w:rsid w:val="000C70F6"/>
    <w:rsid w:val="000F597D"/>
    <w:rsid w:val="001B346A"/>
    <w:rsid w:val="001B3504"/>
    <w:rsid w:val="001E3776"/>
    <w:rsid w:val="002B02B9"/>
    <w:rsid w:val="003337CE"/>
    <w:rsid w:val="003C409B"/>
    <w:rsid w:val="003E23F2"/>
    <w:rsid w:val="003F7EB5"/>
    <w:rsid w:val="004420FF"/>
    <w:rsid w:val="004A1C7D"/>
    <w:rsid w:val="005B4D6A"/>
    <w:rsid w:val="006242E2"/>
    <w:rsid w:val="006C5D22"/>
    <w:rsid w:val="006F6FC2"/>
    <w:rsid w:val="008C129C"/>
    <w:rsid w:val="008D694E"/>
    <w:rsid w:val="008E6CED"/>
    <w:rsid w:val="00927D52"/>
    <w:rsid w:val="00A301CC"/>
    <w:rsid w:val="00A30DD2"/>
    <w:rsid w:val="00A33656"/>
    <w:rsid w:val="00A4197C"/>
    <w:rsid w:val="00A5190D"/>
    <w:rsid w:val="00AA6D5D"/>
    <w:rsid w:val="00AD28C2"/>
    <w:rsid w:val="00AE2297"/>
    <w:rsid w:val="00B04CE1"/>
    <w:rsid w:val="00B415D1"/>
    <w:rsid w:val="00B87B73"/>
    <w:rsid w:val="00CC20F8"/>
    <w:rsid w:val="00D2784F"/>
    <w:rsid w:val="00D64000"/>
    <w:rsid w:val="00DB4250"/>
    <w:rsid w:val="00DF20A5"/>
    <w:rsid w:val="00DF6305"/>
    <w:rsid w:val="00E16990"/>
    <w:rsid w:val="00E41647"/>
    <w:rsid w:val="00F75095"/>
    <w:rsid w:val="00F81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40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301CC"/>
    <w:rPr>
      <w:color w:val="808080"/>
    </w:rPr>
  </w:style>
  <w:style w:type="paragraph" w:customStyle="1" w:styleId="4130027C44B84D52B87583651CF575FF">
    <w:name w:val="4130027C44B84D52B87583651CF575FF"/>
    <w:rsid w:val="00D64000"/>
  </w:style>
  <w:style w:type="paragraph" w:customStyle="1" w:styleId="AE404BA2C02B47919A875FCA33E2A39D">
    <w:name w:val="AE404BA2C02B47919A875FCA33E2A39D"/>
    <w:rsid w:val="00D64000"/>
  </w:style>
  <w:style w:type="paragraph" w:customStyle="1" w:styleId="AB2C2D50848C4533B49B463F19487C1B">
    <w:name w:val="AB2C2D50848C4533B49B463F19487C1B"/>
    <w:rsid w:val="00D64000"/>
  </w:style>
  <w:style w:type="paragraph" w:customStyle="1" w:styleId="F3C3D113D7A34F418F487CC3346326E3">
    <w:name w:val="F3C3D113D7A34F418F487CC3346326E3"/>
    <w:rsid w:val="00D64000"/>
  </w:style>
  <w:style w:type="paragraph" w:customStyle="1" w:styleId="FA7C69ED55A74A788B97DEECD301A088">
    <w:name w:val="FA7C69ED55A74A788B97DEECD301A088"/>
    <w:rsid w:val="00D64000"/>
  </w:style>
  <w:style w:type="paragraph" w:customStyle="1" w:styleId="EEB7BA2A29664184B154E09D0A94AD52">
    <w:name w:val="EEB7BA2A29664184B154E09D0A94AD52"/>
    <w:rsid w:val="00D64000"/>
  </w:style>
  <w:style w:type="paragraph" w:customStyle="1" w:styleId="98540F0C1440452DAC57A2EF41B3050D">
    <w:name w:val="98540F0C1440452DAC57A2EF41B3050D"/>
    <w:rsid w:val="00D64000"/>
  </w:style>
  <w:style w:type="paragraph" w:customStyle="1" w:styleId="95CD5FD335B54DEE86402C00235D6F06">
    <w:name w:val="95CD5FD335B54DEE86402C00235D6F06"/>
    <w:rsid w:val="00D64000"/>
  </w:style>
  <w:style w:type="paragraph" w:customStyle="1" w:styleId="4A85A833245D4FAB9E07F25372C61A75">
    <w:name w:val="4A85A833245D4FAB9E07F25372C61A75"/>
    <w:rsid w:val="00D64000"/>
  </w:style>
  <w:style w:type="paragraph" w:customStyle="1" w:styleId="0212E1BE655B47A6BDF9745CAB07C799">
    <w:name w:val="0212E1BE655B47A6BDF9745CAB07C799"/>
    <w:rsid w:val="00D64000"/>
  </w:style>
  <w:style w:type="paragraph" w:customStyle="1" w:styleId="1A619790AF184102A99C97786BAB7B93">
    <w:name w:val="1A619790AF184102A99C97786BAB7B93"/>
    <w:rsid w:val="00D64000"/>
  </w:style>
  <w:style w:type="paragraph" w:customStyle="1" w:styleId="02C25DF1C96248BBB1C8672F3750ACE3">
    <w:name w:val="02C25DF1C96248BBB1C8672F3750ACE3"/>
    <w:rsid w:val="00D64000"/>
  </w:style>
  <w:style w:type="paragraph" w:customStyle="1" w:styleId="9C6134838742414D808CF79B29823822">
    <w:name w:val="9C6134838742414D808CF79B29823822"/>
    <w:rsid w:val="00D64000"/>
  </w:style>
  <w:style w:type="paragraph" w:customStyle="1" w:styleId="9FB4BB9861FE4E94916E3FD2E3E255B6">
    <w:name w:val="9FB4BB9861FE4E94916E3FD2E3E255B6"/>
    <w:rsid w:val="00D64000"/>
  </w:style>
  <w:style w:type="paragraph" w:customStyle="1" w:styleId="7414BD863DE543E8A7EB1BE5FF90CADD">
    <w:name w:val="7414BD863DE543E8A7EB1BE5FF90CADD"/>
    <w:rsid w:val="00D64000"/>
  </w:style>
  <w:style w:type="paragraph" w:customStyle="1" w:styleId="4709E27BC3FF4DF9BA1CB0F0801E176D">
    <w:name w:val="4709E27BC3FF4DF9BA1CB0F0801E176D"/>
    <w:rsid w:val="00D64000"/>
  </w:style>
  <w:style w:type="paragraph" w:customStyle="1" w:styleId="3EC7ECB8D67D4DAB9AF8E7AA3DC66E3F">
    <w:name w:val="3EC7ECB8D67D4DAB9AF8E7AA3DC66E3F"/>
    <w:rsid w:val="00D64000"/>
  </w:style>
  <w:style w:type="paragraph" w:customStyle="1" w:styleId="42BB4BF99D254176803383C7724FC4DB">
    <w:name w:val="42BB4BF99D254176803383C7724FC4DB"/>
    <w:rsid w:val="00D64000"/>
  </w:style>
  <w:style w:type="paragraph" w:customStyle="1" w:styleId="D27C4B71DBAF459492F966C4542D2E3C">
    <w:name w:val="D27C4B71DBAF459492F966C4542D2E3C"/>
    <w:rsid w:val="00D64000"/>
  </w:style>
  <w:style w:type="paragraph" w:customStyle="1" w:styleId="7E79E0B1D5F24330BFA3FB729F00A64F">
    <w:name w:val="7E79E0B1D5F24330BFA3FB729F00A64F"/>
    <w:rsid w:val="00D64000"/>
  </w:style>
  <w:style w:type="paragraph" w:customStyle="1" w:styleId="0F6EFACE64054FCEBB37B1DB8BE53F68">
    <w:name w:val="0F6EFACE64054FCEBB37B1DB8BE53F68"/>
    <w:rsid w:val="00AE2297"/>
  </w:style>
  <w:style w:type="paragraph" w:customStyle="1" w:styleId="DC14BF1787B441ACB790248A91C2E5A8">
    <w:name w:val="DC14BF1787B441ACB790248A91C2E5A8"/>
    <w:rsid w:val="00A301CC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535445-1C85-49D8-8FC6-4452341FE3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5</Pages>
  <Words>919</Words>
  <Characters>5240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Sean Wilkinson</dc:creator>
  <cp:lastModifiedBy>Lleverino,Felix</cp:lastModifiedBy>
  <cp:revision>3</cp:revision>
  <cp:lastPrinted>2021-11-16T22:38:00Z</cp:lastPrinted>
  <dcterms:created xsi:type="dcterms:W3CDTF">2021-11-17T16:08:00Z</dcterms:created>
  <dcterms:modified xsi:type="dcterms:W3CDTF">2021-11-17T17:44:00Z</dcterms:modified>
</cp:coreProperties>
</file>